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EBD3" w14:textId="77777777" w:rsidR="00731110" w:rsidRDefault="00731110" w:rsidP="00731110">
      <w:pPr>
        <w:pStyle w:val="HeaderTitle"/>
      </w:pPr>
      <w:r>
        <w:t>C</w:t>
      </w:r>
      <w:r w:rsidRPr="00C766DC">
        <w:t>oed y Brenin Venue Booking Form</w:t>
      </w:r>
    </w:p>
    <w:p w14:paraId="7460AA13" w14:textId="77777777" w:rsidR="00731110" w:rsidRDefault="00731110" w:rsidP="00731110">
      <w:pPr>
        <w:ind w:left="-567" w:right="-58"/>
        <w:rPr>
          <w:rFonts w:ascii="Calibri" w:hAnsi="Calibri"/>
          <w:b/>
          <w:sz w:val="28"/>
          <w:u w:val="single"/>
        </w:rPr>
      </w:pPr>
    </w:p>
    <w:p w14:paraId="2E096E8B" w14:textId="0DFE6B22" w:rsidR="00731110" w:rsidRPr="00731110" w:rsidRDefault="00731110" w:rsidP="00731110">
      <w:pPr>
        <w:pStyle w:val="Heading3"/>
        <w:rPr>
          <w:rFonts w:ascii="Calibri" w:hAnsi="Calibri"/>
          <w:sz w:val="28"/>
          <w:u w:val="single"/>
        </w:rPr>
      </w:pPr>
      <w:r w:rsidRPr="00077EC0">
        <w:t>BOOKING TERMS &amp; CONDITIONS</w:t>
      </w:r>
    </w:p>
    <w:p w14:paraId="3AE28F22" w14:textId="77777777" w:rsidR="00731110" w:rsidRPr="00077EC0" w:rsidRDefault="00731110" w:rsidP="00731110">
      <w:pPr>
        <w:pStyle w:val="BodyText"/>
      </w:pPr>
      <w:r w:rsidRPr="00077EC0">
        <w:t>Please read the terms and conditions carefully before confirming your requirements, thank you.</w:t>
      </w:r>
    </w:p>
    <w:p w14:paraId="2099CD84" w14:textId="77777777" w:rsidR="00731110" w:rsidRPr="00077EC0" w:rsidRDefault="00731110" w:rsidP="00731110">
      <w:pPr>
        <w:pStyle w:val="BodyText"/>
      </w:pPr>
    </w:p>
    <w:p w14:paraId="476E0357" w14:textId="77777777" w:rsidR="00731110" w:rsidRPr="00077EC0" w:rsidRDefault="00731110" w:rsidP="00731110">
      <w:pPr>
        <w:pStyle w:val="Heading4"/>
      </w:pPr>
      <w:r w:rsidRPr="00077EC0">
        <w:t>Provisional Bookings</w:t>
      </w:r>
    </w:p>
    <w:p w14:paraId="556CFD7B" w14:textId="4C9C446C" w:rsidR="00731110" w:rsidRPr="00077EC0" w:rsidRDefault="00731110" w:rsidP="00731110">
      <w:pPr>
        <w:pStyle w:val="BodyText"/>
      </w:pPr>
      <w:r>
        <w:t>Due to dem</w:t>
      </w:r>
      <w:r w:rsidRPr="00077EC0">
        <w:t>and for meeting rooms, please note that provisional bookings will only be kept for 48 hours.</w:t>
      </w:r>
      <w:r>
        <w:t xml:space="preserve"> </w:t>
      </w:r>
      <w:r w:rsidRPr="00077EC0">
        <w:t>If a completed booking form is not received within this time, the booking will be cancelled.</w:t>
      </w:r>
    </w:p>
    <w:p w14:paraId="51454A19" w14:textId="77777777" w:rsidR="00731110" w:rsidRPr="00077EC0" w:rsidRDefault="00731110" w:rsidP="00731110">
      <w:pPr>
        <w:pStyle w:val="BodyText"/>
      </w:pPr>
    </w:p>
    <w:p w14:paraId="6A3888EE" w14:textId="77777777" w:rsidR="00731110" w:rsidRPr="00077EC0" w:rsidRDefault="00731110" w:rsidP="00731110">
      <w:pPr>
        <w:pStyle w:val="Heading4"/>
      </w:pPr>
      <w:r w:rsidRPr="00077EC0">
        <w:t>Cancelation Policy</w:t>
      </w:r>
    </w:p>
    <w:p w14:paraId="15EA093A" w14:textId="77777777" w:rsidR="00731110" w:rsidRPr="00077EC0" w:rsidRDefault="00731110" w:rsidP="00731110">
      <w:pPr>
        <w:pStyle w:val="BodyText"/>
      </w:pPr>
      <w:r w:rsidRPr="00077EC0">
        <w:t>Any cancellations should reach us 48 hours prior to meeting</w:t>
      </w:r>
      <w:r>
        <w:t xml:space="preserve">. If we do not receive cancellation notice 48 hours prior, </w:t>
      </w:r>
      <w:r w:rsidRPr="00077EC0">
        <w:t>we reserve the right to charge</w:t>
      </w:r>
      <w:r>
        <w:t xml:space="preserve"> you for the room booking and any refreshments. </w:t>
      </w:r>
      <w:r w:rsidRPr="00077EC0">
        <w:t xml:space="preserve"> </w:t>
      </w:r>
    </w:p>
    <w:p w14:paraId="4E70A5B9" w14:textId="77777777" w:rsidR="00731110" w:rsidRPr="00077EC0" w:rsidRDefault="00731110" w:rsidP="00731110">
      <w:pPr>
        <w:pStyle w:val="BodyText"/>
        <w:rPr>
          <w:color w:val="FF0000"/>
        </w:rPr>
      </w:pPr>
    </w:p>
    <w:p w14:paraId="52929820" w14:textId="77777777" w:rsidR="00731110" w:rsidRPr="00077EC0" w:rsidRDefault="00731110" w:rsidP="00731110">
      <w:pPr>
        <w:pStyle w:val="Heading4"/>
      </w:pPr>
      <w:r w:rsidRPr="00077EC0">
        <w:t>Additional Charges</w:t>
      </w:r>
    </w:p>
    <w:p w14:paraId="5CE2EF5F" w14:textId="77777777" w:rsidR="00731110" w:rsidRDefault="00731110" w:rsidP="00731110">
      <w:pPr>
        <w:pStyle w:val="BodyText"/>
      </w:pPr>
      <w:r w:rsidRPr="00077EC0">
        <w:t xml:space="preserve">Car parking charges are not included in the price of your booking; </w:t>
      </w:r>
      <w:proofErr w:type="gramStart"/>
      <w:r w:rsidRPr="00077EC0">
        <w:t>however</w:t>
      </w:r>
      <w:proofErr w:type="gramEnd"/>
      <w:r w:rsidRPr="00077EC0">
        <w:t xml:space="preserve"> attendees are entitled to discounted car parking at £</w:t>
      </w:r>
      <w:r>
        <w:t>3</w:t>
      </w:r>
      <w:r w:rsidRPr="00077EC0">
        <w:t xml:space="preserve">.50 for all day parking - </w:t>
      </w:r>
      <w:r w:rsidRPr="004524E0">
        <w:rPr>
          <w:b/>
        </w:rPr>
        <w:t>please ensure your attendees are aware of this prior to arrival</w:t>
      </w:r>
      <w:r w:rsidRPr="00077EC0">
        <w:t>, and register their car at reception</w:t>
      </w:r>
      <w:r>
        <w:t xml:space="preserve"> and pay</w:t>
      </w:r>
      <w:r w:rsidRPr="00077EC0">
        <w:t xml:space="preserve"> on arrival. We encourage delegates to car share wherever possible.</w:t>
      </w:r>
    </w:p>
    <w:p w14:paraId="0905F0FF" w14:textId="77777777" w:rsidR="00731110" w:rsidRDefault="00731110" w:rsidP="00731110">
      <w:pPr>
        <w:pStyle w:val="BodyText"/>
      </w:pPr>
    </w:p>
    <w:p w14:paraId="43FB262D" w14:textId="28BD35FD" w:rsidR="00731110" w:rsidRDefault="00731110" w:rsidP="00731110">
      <w:pPr>
        <w:pStyle w:val="Heading3"/>
      </w:pPr>
      <w:r>
        <w:t xml:space="preserve">Conference Rooms </w:t>
      </w:r>
      <w:r>
        <w:tab/>
      </w:r>
      <w:r>
        <w:tab/>
      </w:r>
      <w:r>
        <w:tab/>
      </w:r>
      <w:r>
        <w:tab/>
        <w:t>Full Day</w:t>
      </w:r>
      <w:r>
        <w:tab/>
        <w:t xml:space="preserve">         Half Day</w:t>
      </w:r>
    </w:p>
    <w:p w14:paraId="14F46763" w14:textId="77777777" w:rsidR="00731110" w:rsidRDefault="00731110" w:rsidP="00731110">
      <w:pPr>
        <w:pStyle w:val="BodyText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 xml:space="preserve"> </w:t>
      </w:r>
    </w:p>
    <w:p w14:paraId="7F2F0F09" w14:textId="5855F606" w:rsidR="00731110" w:rsidRDefault="00731110" w:rsidP="00731110">
      <w:pPr>
        <w:pStyle w:val="BodyText"/>
        <w:rPr>
          <w:rFonts w:cs="Arial"/>
        </w:rPr>
      </w:pPr>
      <w:proofErr w:type="spellStart"/>
      <w:r w:rsidRPr="00731110">
        <w:rPr>
          <w:rStyle w:val="Heading4Char"/>
        </w:rPr>
        <w:t>Cadair</w:t>
      </w:r>
      <w:proofErr w:type="spellEnd"/>
      <w:r w:rsidRPr="00731110">
        <w:rPr>
          <w:rStyle w:val="Heading4Char"/>
        </w:rPr>
        <w:t xml:space="preserve"> Idris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£400</w:t>
      </w:r>
      <w:r>
        <w:rPr>
          <w:rFonts w:cs="Arial"/>
        </w:rPr>
        <w:tab/>
      </w:r>
      <w:r>
        <w:rPr>
          <w:rFonts w:cs="Arial"/>
        </w:rPr>
        <w:tab/>
        <w:t xml:space="preserve">           £200</w:t>
      </w:r>
    </w:p>
    <w:p w14:paraId="4B60D6D0" w14:textId="77777777" w:rsidR="00731110" w:rsidRDefault="00731110" w:rsidP="00731110">
      <w:pPr>
        <w:pStyle w:val="BodyText"/>
        <w:rPr>
          <w:rFonts w:cs="Arial"/>
        </w:rPr>
      </w:pPr>
      <w:r>
        <w:rPr>
          <w:rFonts w:cs="Arial"/>
        </w:rPr>
        <w:t>80 delegates (theatre style) or</w:t>
      </w:r>
    </w:p>
    <w:p w14:paraId="5D1DBDDB" w14:textId="77777777" w:rsidR="00731110" w:rsidRDefault="00731110" w:rsidP="00731110">
      <w:pPr>
        <w:pStyle w:val="BodyText"/>
        <w:rPr>
          <w:rFonts w:cs="Arial"/>
        </w:rPr>
      </w:pPr>
      <w:r>
        <w:rPr>
          <w:rFonts w:cs="Arial"/>
        </w:rPr>
        <w:t>50 delegates (workshop style)</w:t>
      </w:r>
    </w:p>
    <w:p w14:paraId="57F467D6" w14:textId="77777777" w:rsidR="00731110" w:rsidRDefault="00731110" w:rsidP="00731110">
      <w:pPr>
        <w:pStyle w:val="Heading3"/>
      </w:pPr>
      <w:r>
        <w:t>Room Split</w:t>
      </w:r>
    </w:p>
    <w:p w14:paraId="5640559B" w14:textId="3B873681" w:rsidR="00731110" w:rsidRDefault="00731110" w:rsidP="00731110">
      <w:pPr>
        <w:pStyle w:val="BodyText"/>
        <w:rPr>
          <w:rFonts w:cs="Arial"/>
          <w:b/>
        </w:rPr>
      </w:pPr>
      <w:proofErr w:type="spellStart"/>
      <w:r w:rsidRPr="00731110">
        <w:rPr>
          <w:rStyle w:val="Heading4Char"/>
        </w:rPr>
        <w:t>Cadair</w:t>
      </w:r>
      <w:proofErr w:type="spellEnd"/>
      <w:r w:rsidRPr="00731110">
        <w:rPr>
          <w:rStyle w:val="Heading4Char"/>
        </w:rPr>
        <w:t xml:space="preserve"> </w:t>
      </w:r>
      <w:r>
        <w:rPr>
          <w:rFonts w:cs="Arial"/>
          <w:b/>
        </w:rPr>
        <w:t xml:space="preserve">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 </w:t>
      </w:r>
      <w:r>
        <w:rPr>
          <w:rFonts w:cs="Arial"/>
        </w:rPr>
        <w:t>£200</w:t>
      </w:r>
      <w:r>
        <w:rPr>
          <w:rFonts w:cs="Arial"/>
        </w:rPr>
        <w:tab/>
      </w:r>
      <w:r>
        <w:rPr>
          <w:rFonts w:cs="Arial"/>
        </w:rPr>
        <w:tab/>
        <w:t xml:space="preserve">          £100</w:t>
      </w:r>
    </w:p>
    <w:p w14:paraId="7D21057B" w14:textId="77777777" w:rsidR="00731110" w:rsidRDefault="00731110" w:rsidP="00731110">
      <w:pPr>
        <w:pStyle w:val="BodyText"/>
        <w:rPr>
          <w:rFonts w:cs="Arial"/>
        </w:rPr>
      </w:pPr>
      <w:r>
        <w:rPr>
          <w:rFonts w:cs="Arial"/>
        </w:rPr>
        <w:t>40 delegates (theatre style) or</w:t>
      </w:r>
    </w:p>
    <w:p w14:paraId="76DC2848" w14:textId="77777777" w:rsidR="00731110" w:rsidRDefault="00731110" w:rsidP="00731110">
      <w:pPr>
        <w:pStyle w:val="BodyText"/>
        <w:rPr>
          <w:rFonts w:cs="Arial"/>
        </w:rPr>
      </w:pPr>
      <w:r>
        <w:rPr>
          <w:rFonts w:cs="Arial"/>
        </w:rPr>
        <w:t>30 delegates (workshop style)</w:t>
      </w:r>
    </w:p>
    <w:p w14:paraId="2CA6019F" w14:textId="77245CE4" w:rsidR="00731110" w:rsidRDefault="00731110" w:rsidP="00731110">
      <w:pPr>
        <w:pStyle w:val="BodyText"/>
        <w:rPr>
          <w:rFonts w:cs="Arial"/>
        </w:rPr>
      </w:pPr>
      <w:r w:rsidRPr="00731110">
        <w:rPr>
          <w:rStyle w:val="Heading4Char"/>
        </w:rPr>
        <w:t>Idris</w:t>
      </w:r>
      <w:r>
        <w:rPr>
          <w:rFonts w:cs="Arial"/>
          <w:b/>
        </w:rPr>
        <w:tab/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           </w:t>
      </w:r>
      <w:r>
        <w:rPr>
          <w:rFonts w:cs="Arial"/>
        </w:rPr>
        <w:t>£150</w:t>
      </w:r>
      <w:r>
        <w:rPr>
          <w:rFonts w:cs="Arial"/>
        </w:rPr>
        <w:tab/>
      </w:r>
      <w:r>
        <w:rPr>
          <w:rFonts w:cs="Arial"/>
        </w:rPr>
        <w:tab/>
        <w:t xml:space="preserve">          £75 </w:t>
      </w:r>
    </w:p>
    <w:p w14:paraId="7799031B" w14:textId="77777777" w:rsidR="00731110" w:rsidRDefault="00731110" w:rsidP="00731110">
      <w:pPr>
        <w:pStyle w:val="BodyText"/>
        <w:rPr>
          <w:rFonts w:cs="Arial"/>
        </w:rPr>
      </w:pPr>
      <w:r>
        <w:rPr>
          <w:rFonts w:cs="Arial"/>
        </w:rPr>
        <w:t>30 delegates (theatre style) or</w:t>
      </w:r>
    </w:p>
    <w:p w14:paraId="4419148D" w14:textId="77777777" w:rsidR="00731110" w:rsidRDefault="00731110" w:rsidP="00731110">
      <w:pPr>
        <w:pStyle w:val="BodyText"/>
        <w:rPr>
          <w:rFonts w:cs="Arial"/>
        </w:rPr>
      </w:pPr>
      <w:r>
        <w:rPr>
          <w:rFonts w:cs="Arial"/>
        </w:rPr>
        <w:t>20 delegates (workshop style)</w:t>
      </w:r>
    </w:p>
    <w:p w14:paraId="113634E0" w14:textId="77777777" w:rsidR="00731110" w:rsidRDefault="00731110" w:rsidP="00731110">
      <w:pPr>
        <w:rPr>
          <w:rFonts w:ascii="Verdana" w:hAnsi="Verdana" w:cs="Arial"/>
          <w:sz w:val="18"/>
          <w:szCs w:val="18"/>
        </w:rPr>
      </w:pPr>
    </w:p>
    <w:p w14:paraId="67972C12" w14:textId="77777777" w:rsidR="00731110" w:rsidRDefault="00731110" w:rsidP="00731110">
      <w:pPr>
        <w:pStyle w:val="Heading3"/>
      </w:pPr>
      <w:r>
        <w:t xml:space="preserve">Catering Prices </w:t>
      </w:r>
    </w:p>
    <w:p w14:paraId="2D829F4F" w14:textId="77777777" w:rsidR="00731110" w:rsidRDefault="00731110" w:rsidP="00731110">
      <w:pPr>
        <w:rPr>
          <w:rFonts w:ascii="Verdana" w:hAnsi="Verdana" w:cs="Arial"/>
          <w:b/>
          <w:sz w:val="18"/>
          <w:szCs w:val="18"/>
        </w:rPr>
      </w:pPr>
    </w:p>
    <w:p w14:paraId="07265B57" w14:textId="331F8281" w:rsidR="00731110" w:rsidRDefault="00731110" w:rsidP="00731110">
      <w:pPr>
        <w:pStyle w:val="Bullets"/>
      </w:pPr>
      <w:r>
        <w:t xml:space="preserve">Tea/coffee only: </w:t>
      </w:r>
      <w:r>
        <w:tab/>
      </w:r>
      <w:r>
        <w:tab/>
      </w:r>
      <w:r>
        <w:tab/>
      </w:r>
      <w:r>
        <w:tab/>
        <w:t xml:space="preserve">           £2.00 per person</w:t>
      </w:r>
    </w:p>
    <w:p w14:paraId="658AD093" w14:textId="77777777" w:rsidR="00731110" w:rsidRDefault="00731110" w:rsidP="00731110">
      <w:pPr>
        <w:pStyle w:val="Bullets"/>
      </w:pPr>
      <w:r>
        <w:t xml:space="preserve">                                    </w:t>
      </w:r>
    </w:p>
    <w:p w14:paraId="19708B8B" w14:textId="543E36D0" w:rsidR="00731110" w:rsidRDefault="00731110" w:rsidP="00731110">
      <w:pPr>
        <w:pStyle w:val="Bullets"/>
      </w:pPr>
      <w:r>
        <w:t xml:space="preserve">Tea/coffee and homemade </w:t>
      </w:r>
      <w:proofErr w:type="gramStart"/>
      <w:r>
        <w:t xml:space="preserve">biscuits  </w:t>
      </w:r>
      <w:r>
        <w:tab/>
      </w:r>
      <w:proofErr w:type="gramEnd"/>
      <w:r>
        <w:tab/>
        <w:t xml:space="preserve">£3.50 per person </w:t>
      </w:r>
    </w:p>
    <w:p w14:paraId="0DA61BCE" w14:textId="77777777" w:rsidR="00731110" w:rsidRDefault="00731110" w:rsidP="00731110">
      <w:pPr>
        <w:pStyle w:val="Bullets"/>
      </w:pPr>
      <w:r>
        <w:t xml:space="preserve">      </w:t>
      </w:r>
    </w:p>
    <w:p w14:paraId="38856C2D" w14:textId="77777777" w:rsidR="00731110" w:rsidRDefault="00731110" w:rsidP="00731110">
      <w:pPr>
        <w:pStyle w:val="Bullets"/>
      </w:pPr>
      <w:r>
        <w:t xml:space="preserve">Tea/coffee and homemade cake </w:t>
      </w:r>
      <w:r>
        <w:tab/>
      </w:r>
      <w:r>
        <w:tab/>
      </w:r>
      <w:r>
        <w:tab/>
        <w:t xml:space="preserve">£4.50 per person </w:t>
      </w:r>
    </w:p>
    <w:p w14:paraId="7193D8FB" w14:textId="77777777" w:rsidR="00731110" w:rsidRDefault="00731110" w:rsidP="00731110">
      <w:pPr>
        <w:pStyle w:val="Bullets"/>
      </w:pPr>
    </w:p>
    <w:p w14:paraId="4FF7FED5" w14:textId="77777777" w:rsidR="00731110" w:rsidRDefault="00731110" w:rsidP="00731110">
      <w:pPr>
        <w:pStyle w:val="Bullets"/>
      </w:pPr>
      <w:r>
        <w:t>Soup &amp; roll + tea/coffee</w:t>
      </w:r>
      <w:r>
        <w:tab/>
      </w:r>
      <w:r>
        <w:tab/>
      </w:r>
      <w:r>
        <w:tab/>
      </w:r>
      <w:r>
        <w:tab/>
        <w:t>£5.50 per person</w:t>
      </w:r>
    </w:p>
    <w:p w14:paraId="77F80FB6" w14:textId="77777777" w:rsidR="00731110" w:rsidRDefault="00731110" w:rsidP="00731110">
      <w:pPr>
        <w:pStyle w:val="Bullets"/>
      </w:pPr>
      <w:r>
        <w:t xml:space="preserve">                 </w:t>
      </w:r>
    </w:p>
    <w:p w14:paraId="044CE81A" w14:textId="77777777" w:rsidR="00731110" w:rsidRDefault="00731110" w:rsidP="00731110">
      <w:pPr>
        <w:pStyle w:val="Bullets"/>
      </w:pPr>
    </w:p>
    <w:p w14:paraId="027FAD43" w14:textId="490C9F6D" w:rsidR="00731110" w:rsidRDefault="00731110" w:rsidP="00731110">
      <w:pPr>
        <w:pStyle w:val="Bullets"/>
      </w:pPr>
      <w:r w:rsidRPr="00AB5134">
        <w:rPr>
          <w:rStyle w:val="BodyTextChar"/>
        </w:rPr>
        <w:lastRenderedPageBreak/>
        <w:t>Light Lunch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£9.50 per person </w:t>
      </w:r>
    </w:p>
    <w:p w14:paraId="7726856E" w14:textId="77777777" w:rsidR="00731110" w:rsidRDefault="00731110" w:rsidP="00731110">
      <w:pPr>
        <w:pStyle w:val="Bullets"/>
      </w:pPr>
      <w:r>
        <w:t xml:space="preserve"> - includes assorted sandwiches, crisps</w:t>
      </w:r>
    </w:p>
    <w:p w14:paraId="1BD9BF9B" w14:textId="77777777" w:rsidR="00731110" w:rsidRDefault="00731110" w:rsidP="00731110">
      <w:pPr>
        <w:pStyle w:val="Bullets"/>
      </w:pPr>
      <w:r>
        <w:t xml:space="preserve">   &amp; homemade cake + tea/coffee                </w:t>
      </w:r>
    </w:p>
    <w:p w14:paraId="0B98646B" w14:textId="77777777" w:rsidR="00731110" w:rsidRDefault="00731110" w:rsidP="00731110">
      <w:pPr>
        <w:pStyle w:val="Bullets"/>
      </w:pPr>
    </w:p>
    <w:p w14:paraId="70511ECE" w14:textId="77777777" w:rsidR="00731110" w:rsidRDefault="00731110" w:rsidP="00731110">
      <w:pPr>
        <w:pStyle w:val="Bullets"/>
      </w:pPr>
      <w:r>
        <w:t>Healthy Lunch:</w:t>
      </w:r>
      <w:r>
        <w:tab/>
      </w:r>
      <w:r>
        <w:tab/>
      </w:r>
      <w:r>
        <w:tab/>
      </w:r>
      <w:r>
        <w:tab/>
      </w:r>
      <w:r>
        <w:tab/>
        <w:t>£9.50 per person</w:t>
      </w:r>
    </w:p>
    <w:p w14:paraId="7317BF0B" w14:textId="77777777" w:rsidR="00731110" w:rsidRDefault="00731110" w:rsidP="00731110">
      <w:pPr>
        <w:pStyle w:val="Bullets"/>
      </w:pPr>
      <w:r>
        <w:t xml:space="preserve">- includes assorted wraps, coleslaw, </w:t>
      </w:r>
    </w:p>
    <w:p w14:paraId="7108ECB9" w14:textId="77777777" w:rsidR="00731110" w:rsidRDefault="00731110" w:rsidP="00731110">
      <w:pPr>
        <w:pStyle w:val="Bullets"/>
      </w:pPr>
      <w:r>
        <w:t>green salad &amp; fruit salad + tea/coffee</w:t>
      </w:r>
    </w:p>
    <w:p w14:paraId="7E6E6C6A" w14:textId="77777777" w:rsidR="00731110" w:rsidRDefault="00731110" w:rsidP="00731110">
      <w:pPr>
        <w:pStyle w:val="Bullets"/>
      </w:pPr>
    </w:p>
    <w:p w14:paraId="50132BB4" w14:textId="68AA14CB" w:rsidR="00731110" w:rsidRPr="004524E0" w:rsidRDefault="00731110" w:rsidP="00731110">
      <w:pPr>
        <w:pStyle w:val="Bullets"/>
      </w:pPr>
    </w:p>
    <w:p w14:paraId="0A807AED" w14:textId="77777777" w:rsidR="00731110" w:rsidRPr="004524E0" w:rsidRDefault="00731110" w:rsidP="00731110">
      <w:pPr>
        <w:pStyle w:val="Bullets"/>
        <w:rPr>
          <w:rFonts w:ascii="Calibri" w:hAnsi="Calibri" w:cs="Tahoma"/>
        </w:rPr>
      </w:pPr>
      <w:r w:rsidRPr="004524E0">
        <w:t>Any dietary requirements to be advised at time of booking.</w:t>
      </w:r>
    </w:p>
    <w:p w14:paraId="7DF8841A" w14:textId="77777777" w:rsidR="00731110" w:rsidRPr="00981720" w:rsidRDefault="00731110" w:rsidP="00731110">
      <w:pPr>
        <w:ind w:left="-567" w:right="-58"/>
        <w:rPr>
          <w:rFonts w:ascii="Calibri" w:hAnsi="Calibri"/>
          <w:sz w:val="28"/>
        </w:rPr>
      </w:pPr>
    </w:p>
    <w:p w14:paraId="41F0C784" w14:textId="77777777" w:rsidR="00731110" w:rsidRPr="00981720" w:rsidRDefault="00731110" w:rsidP="00731110">
      <w:pPr>
        <w:ind w:left="-567" w:right="-58"/>
        <w:rPr>
          <w:rFonts w:ascii="Calibri" w:hAnsi="Calibri" w:cs="Tahoma"/>
          <w:b/>
          <w:sz w:val="18"/>
          <w:szCs w:val="18"/>
        </w:rPr>
      </w:pPr>
    </w:p>
    <w:p w14:paraId="4D22E659" w14:textId="77777777" w:rsidR="00731110" w:rsidRPr="00624AB9" w:rsidRDefault="00731110" w:rsidP="00731110">
      <w:pPr>
        <w:tabs>
          <w:tab w:val="left" w:pos="7408"/>
        </w:tabs>
        <w:rPr>
          <w:rFonts w:ascii="Verdana" w:hAnsi="Verdana"/>
          <w:b/>
        </w:rPr>
      </w:pPr>
    </w:p>
    <w:p w14:paraId="4EEBC48A" w14:textId="77777777" w:rsidR="00731110" w:rsidRDefault="00731110" w:rsidP="00731110">
      <w:pPr>
        <w:rPr>
          <w:rFonts w:ascii="Verdana" w:hAnsi="Verdana"/>
        </w:rPr>
      </w:pPr>
    </w:p>
    <w:p w14:paraId="45DFC4AA" w14:textId="77777777" w:rsidR="00731110" w:rsidRPr="00F24FAF" w:rsidRDefault="00731110" w:rsidP="00731110">
      <w:pPr>
        <w:pStyle w:val="Heading4"/>
      </w:pPr>
      <w:r w:rsidRPr="00F24FAF">
        <w:t>Please provide full details to ensure we can accommodate your requirements</w:t>
      </w:r>
    </w:p>
    <w:p w14:paraId="34888221" w14:textId="77777777" w:rsidR="00731110" w:rsidRPr="009E0E37" w:rsidRDefault="00731110" w:rsidP="00731110">
      <w:pPr>
        <w:pStyle w:val="BodyText"/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6501"/>
      </w:tblGrid>
      <w:tr w:rsidR="00731110" w:rsidRPr="00AB5134" w14:paraId="051F8ACA" w14:textId="77777777" w:rsidTr="00AB5134">
        <w:trPr>
          <w:trHeight w:val="405"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14:paraId="73F4F3B1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Date of Meeting: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shd w:val="clear" w:color="auto" w:fill="auto"/>
          </w:tcPr>
          <w:p w14:paraId="1735C6FD" w14:textId="77777777" w:rsidR="00731110" w:rsidRPr="00AB5134" w:rsidRDefault="00731110" w:rsidP="00731110">
            <w:pPr>
              <w:pStyle w:val="BodyText"/>
              <w:rPr>
                <w:rFonts w:ascii="Calibri" w:hAnsi="Calibri" w:cs="Tahoma"/>
                <w:b/>
              </w:rPr>
            </w:pPr>
          </w:p>
        </w:tc>
      </w:tr>
      <w:tr w:rsidR="00731110" w:rsidRPr="00AB5134" w14:paraId="00E6CAEA" w14:textId="77777777" w:rsidTr="00AB5134">
        <w:trPr>
          <w:trHeight w:val="567"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14:paraId="261C27AC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Organisation: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shd w:val="clear" w:color="auto" w:fill="auto"/>
          </w:tcPr>
          <w:p w14:paraId="212AC57B" w14:textId="77777777" w:rsidR="00731110" w:rsidRPr="00AB5134" w:rsidRDefault="00731110" w:rsidP="00731110">
            <w:pPr>
              <w:pStyle w:val="BodyText"/>
              <w:rPr>
                <w:rFonts w:ascii="Calibri" w:hAnsi="Calibri" w:cs="Tahoma"/>
                <w:b/>
              </w:rPr>
            </w:pPr>
          </w:p>
        </w:tc>
      </w:tr>
      <w:tr w:rsidR="00731110" w:rsidRPr="00AB5134" w14:paraId="42F11F2E" w14:textId="77777777" w:rsidTr="00AB5134">
        <w:trPr>
          <w:trHeight w:val="561"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14:paraId="31033492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Booking in the name of: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shd w:val="clear" w:color="auto" w:fill="auto"/>
          </w:tcPr>
          <w:p w14:paraId="63049C68" w14:textId="77777777" w:rsidR="00731110" w:rsidRPr="00AB5134" w:rsidRDefault="00731110" w:rsidP="00731110">
            <w:pPr>
              <w:pStyle w:val="BodyText"/>
              <w:rPr>
                <w:rFonts w:ascii="Calibri" w:hAnsi="Calibri" w:cs="Tahoma"/>
                <w:b/>
              </w:rPr>
            </w:pPr>
          </w:p>
        </w:tc>
      </w:tr>
      <w:tr w:rsidR="00731110" w:rsidRPr="00AB5134" w14:paraId="7E3720F1" w14:textId="77777777" w:rsidTr="00AB5134">
        <w:trPr>
          <w:trHeight w:val="561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FE54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Telephone No:</w:t>
            </w:r>
          </w:p>
          <w:p w14:paraId="133AB575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Mobile No:</w:t>
            </w:r>
          </w:p>
          <w:p w14:paraId="4E501448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Email: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F2A2" w14:textId="77777777" w:rsidR="00731110" w:rsidRPr="00AB5134" w:rsidRDefault="00731110" w:rsidP="00731110">
            <w:pPr>
              <w:pStyle w:val="BodyText"/>
              <w:rPr>
                <w:rFonts w:ascii="Calibri" w:hAnsi="Calibri" w:cs="Tahoma"/>
                <w:b/>
              </w:rPr>
            </w:pPr>
          </w:p>
        </w:tc>
      </w:tr>
      <w:tr w:rsidR="00731110" w:rsidRPr="00AB5134" w14:paraId="3D09A526" w14:textId="77777777" w:rsidTr="00AB5134">
        <w:trPr>
          <w:trHeight w:val="527"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14:paraId="23F7B391" w14:textId="77777777" w:rsidR="00731110" w:rsidRPr="00AB5134" w:rsidRDefault="00731110" w:rsidP="00731110">
            <w:pPr>
              <w:pStyle w:val="BodyText"/>
              <w:rPr>
                <w:rFonts w:ascii="Calibri" w:hAnsi="Calibri" w:cs="Tahoma"/>
                <w:b/>
              </w:rPr>
            </w:pPr>
            <w:r w:rsidRPr="00AB5134">
              <w:rPr>
                <w:rStyle w:val="Heading4Char"/>
                <w:sz w:val="24"/>
              </w:rPr>
              <w:t>Contact Name on the Day</w:t>
            </w:r>
            <w:r w:rsidRPr="00AB5134">
              <w:rPr>
                <w:rFonts w:ascii="Calibri" w:hAnsi="Calibri" w:cs="Tahoma"/>
                <w:b/>
              </w:rPr>
              <w:t>: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shd w:val="clear" w:color="auto" w:fill="auto"/>
          </w:tcPr>
          <w:p w14:paraId="70B07872" w14:textId="77777777" w:rsidR="00731110" w:rsidRPr="00AB5134" w:rsidRDefault="00731110" w:rsidP="00731110">
            <w:pPr>
              <w:pStyle w:val="BodyText"/>
              <w:rPr>
                <w:rFonts w:ascii="Calibri" w:hAnsi="Calibri" w:cs="Tahoma"/>
                <w:b/>
              </w:rPr>
            </w:pPr>
          </w:p>
        </w:tc>
      </w:tr>
      <w:tr w:rsidR="00AB5134" w:rsidRPr="00AB5134" w14:paraId="005BFBD9" w14:textId="77777777" w:rsidTr="00AB5134">
        <w:trPr>
          <w:trHeight w:val="527"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14:paraId="3154AD26" w14:textId="77777777" w:rsidR="00AB5134" w:rsidRDefault="00AB5134" w:rsidP="00AB5134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Time Room Required:</w:t>
            </w:r>
          </w:p>
          <w:p w14:paraId="61F52FD9" w14:textId="635AE6CA" w:rsidR="00AB5134" w:rsidRPr="00AB5134" w:rsidRDefault="00AB5134" w:rsidP="00AB5134">
            <w:pPr>
              <w:pStyle w:val="Heading4"/>
              <w:rPr>
                <w:sz w:val="24"/>
                <w:u w:val="single"/>
              </w:rPr>
            </w:pPr>
            <w:r w:rsidRPr="00AB5134">
              <w:rPr>
                <w:sz w:val="24"/>
                <w:u w:val="single"/>
              </w:rPr>
              <w:t>Available from 09.00-17.00</w:t>
            </w:r>
          </w:p>
          <w:p w14:paraId="461BEF34" w14:textId="16397DE3" w:rsidR="00AB5134" w:rsidRPr="00AB5134" w:rsidRDefault="00AB5134" w:rsidP="00AB5134">
            <w:pPr>
              <w:pStyle w:val="Heading4"/>
              <w:rPr>
                <w:rStyle w:val="Heading4Char"/>
                <w:sz w:val="24"/>
              </w:rPr>
            </w:pPr>
            <w:r w:rsidRPr="00AB5134">
              <w:rPr>
                <w:sz w:val="24"/>
              </w:rPr>
              <w:t>Room required: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shd w:val="clear" w:color="auto" w:fill="auto"/>
          </w:tcPr>
          <w:p w14:paraId="2C32F8EC" w14:textId="77777777" w:rsidR="00AB5134" w:rsidRPr="00AB5134" w:rsidRDefault="00AB5134" w:rsidP="00AB5134">
            <w:pPr>
              <w:pStyle w:val="BodyText"/>
            </w:pPr>
            <w:r w:rsidRPr="00AB5134">
              <w:t>From:         am/pm           To:              am/pm</w:t>
            </w:r>
          </w:p>
          <w:p w14:paraId="3A844C47" w14:textId="77777777" w:rsidR="00AB5134" w:rsidRPr="00AB5134" w:rsidRDefault="00AB5134" w:rsidP="00AB5134">
            <w:pPr>
              <w:pStyle w:val="BodyText"/>
            </w:pPr>
          </w:p>
          <w:p w14:paraId="006F11C5" w14:textId="77777777" w:rsidR="00AB5134" w:rsidRPr="00AB5134" w:rsidRDefault="00AB5134" w:rsidP="00AB5134">
            <w:pPr>
              <w:pStyle w:val="BodyText"/>
            </w:pPr>
          </w:p>
          <w:p w14:paraId="38B484EB" w14:textId="38C4DAD1" w:rsidR="00AB5134" w:rsidRPr="00AB5134" w:rsidRDefault="00AB5134" w:rsidP="00AB5134">
            <w:pPr>
              <w:pStyle w:val="BodyText"/>
              <w:rPr>
                <w:rFonts w:ascii="Calibri" w:hAnsi="Calibri" w:cs="Tahoma"/>
                <w:b/>
              </w:rPr>
            </w:pPr>
            <w:proofErr w:type="spellStart"/>
            <w:r w:rsidRPr="00AB5134">
              <w:t>Cadair</w:t>
            </w:r>
            <w:proofErr w:type="spellEnd"/>
            <w:r w:rsidRPr="00AB5134">
              <w:t xml:space="preserve"> Idris / </w:t>
            </w:r>
            <w:proofErr w:type="spellStart"/>
            <w:r w:rsidRPr="00AB5134">
              <w:t>Cadair</w:t>
            </w:r>
            <w:proofErr w:type="spellEnd"/>
            <w:r w:rsidRPr="00AB5134">
              <w:t xml:space="preserve"> / Idris</w:t>
            </w:r>
          </w:p>
        </w:tc>
      </w:tr>
      <w:tr w:rsidR="00AB5134" w:rsidRPr="00AB5134" w14:paraId="64587C3B" w14:textId="77777777" w:rsidTr="00AB5134">
        <w:trPr>
          <w:trHeight w:val="527"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14:paraId="1EEB6CC4" w14:textId="2D57E06D" w:rsidR="00AB5134" w:rsidRPr="00AB5134" w:rsidRDefault="00AB5134" w:rsidP="00731110">
            <w:pPr>
              <w:pStyle w:val="BodyText"/>
              <w:rPr>
                <w:rStyle w:val="Heading4Char"/>
                <w:sz w:val="24"/>
              </w:rPr>
            </w:pPr>
            <w:r w:rsidRPr="00AB5134">
              <w:rPr>
                <w:rStyle w:val="Heading4Char"/>
                <w:sz w:val="24"/>
              </w:rPr>
              <w:t>Number Attending</w:t>
            </w:r>
            <w:r w:rsidRPr="00AB5134">
              <w:t>: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shd w:val="clear" w:color="auto" w:fill="auto"/>
          </w:tcPr>
          <w:p w14:paraId="48B86070" w14:textId="77777777" w:rsidR="00AB5134" w:rsidRPr="00AB5134" w:rsidRDefault="00AB5134" w:rsidP="00731110">
            <w:pPr>
              <w:pStyle w:val="BodyText"/>
              <w:rPr>
                <w:rFonts w:ascii="Calibri" w:hAnsi="Calibri" w:cs="Tahoma"/>
                <w:b/>
              </w:rPr>
            </w:pPr>
          </w:p>
        </w:tc>
      </w:tr>
      <w:tr w:rsidR="00AB5134" w:rsidRPr="00AB5134" w14:paraId="25AE59B1" w14:textId="77777777" w:rsidTr="00AB5134">
        <w:trPr>
          <w:trHeight w:val="527"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</w:tcPr>
          <w:p w14:paraId="45EDDE4A" w14:textId="1F1B8886" w:rsidR="00AB5134" w:rsidRPr="00AB5134" w:rsidRDefault="00AB5134" w:rsidP="00AB5134">
            <w:pPr>
              <w:pStyle w:val="Heading4"/>
              <w:rPr>
                <w:rStyle w:val="Heading4Char"/>
                <w:sz w:val="24"/>
              </w:rPr>
            </w:pPr>
            <w:r w:rsidRPr="00AB5134">
              <w:rPr>
                <w:sz w:val="24"/>
              </w:rPr>
              <w:lastRenderedPageBreak/>
              <w:t>Type of event: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shd w:val="clear" w:color="auto" w:fill="auto"/>
          </w:tcPr>
          <w:p w14:paraId="32D7E1AB" w14:textId="46049494" w:rsidR="00AB5134" w:rsidRPr="00AB5134" w:rsidRDefault="00AB5134" w:rsidP="00AB5134">
            <w:pPr>
              <w:pStyle w:val="BodyText"/>
            </w:pPr>
            <w:proofErr w:type="gramStart"/>
            <w:r w:rsidRPr="00AB5134">
              <w:t>Meeting  /</w:t>
            </w:r>
            <w:proofErr w:type="gramEnd"/>
            <w:r w:rsidRPr="00AB5134">
              <w:t xml:space="preserve"> Conference / Workshop/ Social  (Please let us know how you would like the room set up)</w:t>
            </w:r>
          </w:p>
          <w:p w14:paraId="51758CFB" w14:textId="5F96BC38" w:rsidR="00AB5134" w:rsidRPr="00AB5134" w:rsidRDefault="00AB5134" w:rsidP="00731110">
            <w:pPr>
              <w:pStyle w:val="BodyText"/>
              <w:rPr>
                <w:rFonts w:ascii="Calibri" w:hAnsi="Calibri" w:cs="Tahoma"/>
                <w:b/>
              </w:rPr>
            </w:pPr>
            <w:r w:rsidRPr="00AB5134">
              <w:fldChar w:fldCharType="begin"/>
            </w:r>
            <w:r w:rsidRPr="00AB5134">
              <w:instrText xml:space="preserve"> INCLUDEPICTURE  "cid:image002.png@01D3C447.320E33B0" \* MERGEFORMATINET </w:instrText>
            </w:r>
            <w:r w:rsidRPr="00AB5134">
              <w:fldChar w:fldCharType="separate"/>
            </w:r>
            <w:r w:rsidR="00406424">
              <w:fldChar w:fldCharType="begin"/>
            </w:r>
            <w:r w:rsidR="00406424">
              <w:instrText xml:space="preserve"> INCLUDEPICTURE  "cid:image002.png@01D3C447.320E33B0" \* MERGEFORMATINET </w:instrText>
            </w:r>
            <w:r w:rsidR="00406424">
              <w:fldChar w:fldCharType="separate"/>
            </w:r>
            <w:r w:rsidR="00382463">
              <w:fldChar w:fldCharType="begin"/>
            </w:r>
            <w:r w:rsidR="00382463">
              <w:instrText xml:space="preserve"> </w:instrText>
            </w:r>
            <w:r w:rsidR="00382463">
              <w:instrText>INCLUDEPICTURE  "cid:image002.png@01D3C447.320E33B0" \* MERGEFORMATINET</w:instrText>
            </w:r>
            <w:r w:rsidR="00382463">
              <w:instrText xml:space="preserve"> </w:instrText>
            </w:r>
            <w:r w:rsidR="00382463">
              <w:fldChar w:fldCharType="separate"/>
            </w:r>
            <w:r w:rsidR="00382463">
              <w:pict w14:anchorId="25378F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4.25pt;height:46.5pt">
                  <v:imagedata r:id="rId13" r:href="rId14"/>
                </v:shape>
              </w:pict>
            </w:r>
            <w:r w:rsidR="00382463">
              <w:fldChar w:fldCharType="end"/>
            </w:r>
            <w:r w:rsidR="00406424">
              <w:fldChar w:fldCharType="end"/>
            </w:r>
            <w:r w:rsidRPr="00AB5134">
              <w:fldChar w:fldCharType="end"/>
            </w:r>
          </w:p>
        </w:tc>
      </w:tr>
      <w:tr w:rsidR="00731110" w:rsidRPr="00AB5134" w14:paraId="5ECB8A5D" w14:textId="77777777" w:rsidTr="00AB5134">
        <w:tc>
          <w:tcPr>
            <w:tcW w:w="2856" w:type="dxa"/>
            <w:shd w:val="clear" w:color="auto" w:fill="auto"/>
          </w:tcPr>
          <w:p w14:paraId="04FE581C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Invoice Address:</w:t>
            </w:r>
          </w:p>
          <w:p w14:paraId="2C86CDD7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Please include Ref/ PO no.</w:t>
            </w:r>
          </w:p>
          <w:p w14:paraId="162CDB48" w14:textId="77777777" w:rsidR="00731110" w:rsidRPr="00AB5134" w:rsidRDefault="00731110" w:rsidP="00731110">
            <w:pPr>
              <w:pStyle w:val="BodyText"/>
              <w:rPr>
                <w:rFonts w:ascii="Calibri" w:hAnsi="Calibri" w:cs="Tahoma"/>
                <w:b/>
              </w:rPr>
            </w:pPr>
          </w:p>
        </w:tc>
        <w:tc>
          <w:tcPr>
            <w:tcW w:w="6501" w:type="dxa"/>
            <w:shd w:val="clear" w:color="auto" w:fill="auto"/>
          </w:tcPr>
          <w:p w14:paraId="51E5250F" w14:textId="77777777" w:rsidR="00731110" w:rsidRPr="00AB5134" w:rsidRDefault="00731110" w:rsidP="00731110">
            <w:pPr>
              <w:pStyle w:val="BodyText"/>
              <w:rPr>
                <w:rFonts w:ascii="Calibri" w:hAnsi="Calibri" w:cs="Tahoma"/>
              </w:rPr>
            </w:pPr>
          </w:p>
        </w:tc>
      </w:tr>
      <w:tr w:rsidR="00731110" w:rsidRPr="00AB5134" w14:paraId="199669A1" w14:textId="77777777" w:rsidTr="00AB5134">
        <w:tc>
          <w:tcPr>
            <w:tcW w:w="2856" w:type="dxa"/>
            <w:shd w:val="clear" w:color="auto" w:fill="auto"/>
          </w:tcPr>
          <w:p w14:paraId="4187EA6D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 xml:space="preserve">Include Car Park charge in </w:t>
            </w:r>
          </w:p>
          <w:p w14:paraId="16392CDE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booking?</w:t>
            </w:r>
          </w:p>
        </w:tc>
        <w:tc>
          <w:tcPr>
            <w:tcW w:w="6501" w:type="dxa"/>
            <w:shd w:val="clear" w:color="auto" w:fill="auto"/>
          </w:tcPr>
          <w:p w14:paraId="2A7B0F40" w14:textId="77777777" w:rsidR="00731110" w:rsidRPr="00AB5134" w:rsidRDefault="00731110" w:rsidP="00731110">
            <w:pPr>
              <w:pStyle w:val="BodyText"/>
            </w:pPr>
            <w:r w:rsidRPr="00AB5134">
              <w:t xml:space="preserve">Yes – @ £3.50 per car (we will take a register of </w:t>
            </w:r>
          </w:p>
          <w:p w14:paraId="4E04D27B" w14:textId="77777777" w:rsidR="00731110" w:rsidRPr="00AB5134" w:rsidRDefault="00731110" w:rsidP="00731110">
            <w:pPr>
              <w:pStyle w:val="BodyText"/>
            </w:pPr>
            <w:r w:rsidRPr="00AB5134">
              <w:t>attendee’s cars and provide you with a copy)</w:t>
            </w:r>
          </w:p>
          <w:p w14:paraId="2A0B966C" w14:textId="77777777" w:rsidR="00731110" w:rsidRPr="00AB5134" w:rsidRDefault="00731110" w:rsidP="00731110">
            <w:pPr>
              <w:pStyle w:val="BodyText"/>
            </w:pPr>
            <w:r w:rsidRPr="00AB5134">
              <w:t>No – Attendees to pay for parking individually (please inform your attendees they will need to do this at the Visitor Centre)</w:t>
            </w:r>
          </w:p>
        </w:tc>
      </w:tr>
      <w:tr w:rsidR="00731110" w:rsidRPr="00AB5134" w14:paraId="43B3F863" w14:textId="77777777" w:rsidTr="00AB5134">
        <w:tc>
          <w:tcPr>
            <w:tcW w:w="2856" w:type="dxa"/>
            <w:shd w:val="clear" w:color="auto" w:fill="auto"/>
          </w:tcPr>
          <w:p w14:paraId="3A5F0866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Tea / Coffee:</w:t>
            </w:r>
          </w:p>
          <w:p w14:paraId="6AD212C2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Time(s) required:</w:t>
            </w:r>
          </w:p>
          <w:p w14:paraId="18269749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Homemade biscuits or cake:</w:t>
            </w:r>
          </w:p>
        </w:tc>
        <w:tc>
          <w:tcPr>
            <w:tcW w:w="6501" w:type="dxa"/>
            <w:shd w:val="clear" w:color="auto" w:fill="auto"/>
          </w:tcPr>
          <w:p w14:paraId="1B869A46" w14:textId="77777777" w:rsidR="00731110" w:rsidRPr="00AB5134" w:rsidRDefault="00731110" w:rsidP="00731110">
            <w:pPr>
              <w:pStyle w:val="BodyText"/>
            </w:pPr>
            <w:r w:rsidRPr="00AB5134">
              <w:t xml:space="preserve">Yes / No   </w:t>
            </w:r>
          </w:p>
          <w:p w14:paraId="15D91F3D" w14:textId="480B4FD1" w:rsidR="00731110" w:rsidRDefault="00731110" w:rsidP="00731110">
            <w:pPr>
              <w:pStyle w:val="BodyText"/>
            </w:pPr>
          </w:p>
          <w:p w14:paraId="7501EA87" w14:textId="77777777" w:rsidR="00406424" w:rsidRPr="00AB5134" w:rsidRDefault="00406424" w:rsidP="00731110">
            <w:pPr>
              <w:pStyle w:val="BodyText"/>
            </w:pPr>
          </w:p>
          <w:p w14:paraId="4590164A" w14:textId="77777777" w:rsidR="00731110" w:rsidRPr="00AB5134" w:rsidRDefault="00731110" w:rsidP="00731110">
            <w:pPr>
              <w:pStyle w:val="BodyText"/>
            </w:pPr>
            <w:r w:rsidRPr="00AB5134">
              <w:t>Biscuits/Cake</w:t>
            </w:r>
          </w:p>
        </w:tc>
      </w:tr>
      <w:tr w:rsidR="00731110" w:rsidRPr="00AB5134" w14:paraId="3EC3FCAA" w14:textId="77777777" w:rsidTr="00AB5134">
        <w:tc>
          <w:tcPr>
            <w:tcW w:w="2856" w:type="dxa"/>
            <w:shd w:val="clear" w:color="auto" w:fill="auto"/>
          </w:tcPr>
          <w:p w14:paraId="6A4CD032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Lunch:</w:t>
            </w:r>
          </w:p>
          <w:p w14:paraId="1FDBED07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Time required:</w:t>
            </w:r>
          </w:p>
          <w:p w14:paraId="5320D75F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Menu choice:</w:t>
            </w:r>
          </w:p>
        </w:tc>
        <w:tc>
          <w:tcPr>
            <w:tcW w:w="6501" w:type="dxa"/>
            <w:shd w:val="clear" w:color="auto" w:fill="auto"/>
          </w:tcPr>
          <w:p w14:paraId="2DF32956" w14:textId="77777777" w:rsidR="00731110" w:rsidRPr="00AB5134" w:rsidRDefault="00731110" w:rsidP="00AB5134">
            <w:pPr>
              <w:pStyle w:val="BodyText"/>
            </w:pPr>
            <w:r w:rsidRPr="00AB5134">
              <w:t>Yes / No</w:t>
            </w:r>
          </w:p>
          <w:p w14:paraId="64858934" w14:textId="77777777" w:rsidR="00731110" w:rsidRPr="00AB5134" w:rsidRDefault="00731110" w:rsidP="00AB5134">
            <w:pPr>
              <w:pStyle w:val="BodyText"/>
            </w:pPr>
          </w:p>
          <w:p w14:paraId="71ED7C3C" w14:textId="58A1CA31" w:rsidR="00731110" w:rsidRPr="00AB5134" w:rsidRDefault="00731110" w:rsidP="00AB5134">
            <w:pPr>
              <w:pStyle w:val="BodyText"/>
            </w:pPr>
            <w:r w:rsidRPr="00AB5134">
              <w:t>Light lunch/Healthy Lunch/</w:t>
            </w:r>
            <w:r w:rsidR="00382463">
              <w:t>Soup</w:t>
            </w:r>
          </w:p>
        </w:tc>
      </w:tr>
      <w:tr w:rsidR="00731110" w:rsidRPr="00AB5134" w14:paraId="6BB78906" w14:textId="77777777" w:rsidTr="00AB5134">
        <w:tc>
          <w:tcPr>
            <w:tcW w:w="2856" w:type="dxa"/>
            <w:shd w:val="clear" w:color="auto" w:fill="auto"/>
          </w:tcPr>
          <w:p w14:paraId="7FC0CAC3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Multi Media Projector</w:t>
            </w:r>
          </w:p>
          <w:p w14:paraId="222FA635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&amp; Screen</w:t>
            </w:r>
          </w:p>
        </w:tc>
        <w:tc>
          <w:tcPr>
            <w:tcW w:w="6501" w:type="dxa"/>
            <w:shd w:val="clear" w:color="auto" w:fill="auto"/>
          </w:tcPr>
          <w:p w14:paraId="19081367" w14:textId="77777777" w:rsidR="00731110" w:rsidRPr="00AB5134" w:rsidRDefault="00731110" w:rsidP="00AB5134">
            <w:pPr>
              <w:pStyle w:val="BodyText"/>
            </w:pPr>
            <w:r w:rsidRPr="00AB5134">
              <w:t>Yes / No</w:t>
            </w:r>
          </w:p>
          <w:p w14:paraId="65DD0938" w14:textId="77777777" w:rsidR="00731110" w:rsidRPr="00AB5134" w:rsidRDefault="00731110" w:rsidP="00AB5134">
            <w:pPr>
              <w:pStyle w:val="BodyText"/>
            </w:pPr>
          </w:p>
        </w:tc>
      </w:tr>
      <w:tr w:rsidR="00731110" w:rsidRPr="00AB5134" w14:paraId="243CF369" w14:textId="77777777" w:rsidTr="00AB5134">
        <w:tc>
          <w:tcPr>
            <w:tcW w:w="2856" w:type="dxa"/>
            <w:shd w:val="clear" w:color="auto" w:fill="auto"/>
          </w:tcPr>
          <w:p w14:paraId="7B10A9A8" w14:textId="77777777" w:rsidR="00731110" w:rsidRPr="00AB5134" w:rsidRDefault="00731110" w:rsidP="00731110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Flip Chart</w:t>
            </w:r>
          </w:p>
        </w:tc>
        <w:tc>
          <w:tcPr>
            <w:tcW w:w="6501" w:type="dxa"/>
            <w:shd w:val="clear" w:color="auto" w:fill="auto"/>
          </w:tcPr>
          <w:p w14:paraId="4949833F" w14:textId="77777777" w:rsidR="00731110" w:rsidRPr="00AB5134" w:rsidRDefault="00731110" w:rsidP="00AB5134">
            <w:pPr>
              <w:pStyle w:val="BodyText"/>
            </w:pPr>
            <w:r w:rsidRPr="00AB5134">
              <w:t>Yes / No</w:t>
            </w:r>
          </w:p>
        </w:tc>
      </w:tr>
      <w:tr w:rsidR="00731110" w:rsidRPr="00AB5134" w14:paraId="70F7B81B" w14:textId="77777777" w:rsidTr="00290BF5">
        <w:tblPrEx>
          <w:shd w:val="clear" w:color="auto" w:fill="F3F3F3"/>
        </w:tblPrEx>
        <w:tc>
          <w:tcPr>
            <w:tcW w:w="9357" w:type="dxa"/>
            <w:gridSpan w:val="2"/>
            <w:shd w:val="clear" w:color="auto" w:fill="F3F3F3"/>
          </w:tcPr>
          <w:p w14:paraId="5152CFB8" w14:textId="77777777" w:rsidR="00731110" w:rsidRPr="00AB5134" w:rsidRDefault="00731110" w:rsidP="00731110">
            <w:pPr>
              <w:pStyle w:val="BodyText"/>
              <w:rPr>
                <w:i/>
                <w:iCs/>
              </w:rPr>
            </w:pPr>
            <w:r w:rsidRPr="00AB5134">
              <w:rPr>
                <w:i/>
                <w:iCs/>
              </w:rPr>
              <w:t>Office Use</w:t>
            </w:r>
          </w:p>
        </w:tc>
      </w:tr>
      <w:tr w:rsidR="00731110" w:rsidRPr="00AB5134" w14:paraId="5560F8A2" w14:textId="77777777" w:rsidTr="00290BF5">
        <w:tblPrEx>
          <w:shd w:val="clear" w:color="auto" w:fill="F3F3F3"/>
        </w:tblPrEx>
        <w:trPr>
          <w:trHeight w:val="228"/>
        </w:trPr>
        <w:tc>
          <w:tcPr>
            <w:tcW w:w="9357" w:type="dxa"/>
            <w:gridSpan w:val="2"/>
            <w:shd w:val="clear" w:color="auto" w:fill="F3F3F3"/>
          </w:tcPr>
          <w:p w14:paraId="6A5EE415" w14:textId="77777777" w:rsidR="00731110" w:rsidRPr="00AB5134" w:rsidRDefault="00731110" w:rsidP="00731110">
            <w:pPr>
              <w:pStyle w:val="BodyText"/>
              <w:rPr>
                <w:i/>
                <w:iCs/>
              </w:rPr>
            </w:pPr>
            <w:r w:rsidRPr="00AB5134">
              <w:rPr>
                <w:i/>
                <w:iCs/>
              </w:rPr>
              <w:t>Room charge:</w:t>
            </w:r>
          </w:p>
        </w:tc>
      </w:tr>
      <w:tr w:rsidR="00731110" w:rsidRPr="00AB5134" w14:paraId="21EF57DD" w14:textId="77777777" w:rsidTr="00290BF5">
        <w:tblPrEx>
          <w:shd w:val="clear" w:color="auto" w:fill="F3F3F3"/>
        </w:tblPrEx>
        <w:trPr>
          <w:trHeight w:val="226"/>
        </w:trPr>
        <w:tc>
          <w:tcPr>
            <w:tcW w:w="9357" w:type="dxa"/>
            <w:gridSpan w:val="2"/>
            <w:shd w:val="clear" w:color="auto" w:fill="F3F3F3"/>
          </w:tcPr>
          <w:p w14:paraId="042F3420" w14:textId="77777777" w:rsidR="00731110" w:rsidRPr="00AB5134" w:rsidRDefault="00731110" w:rsidP="00731110">
            <w:pPr>
              <w:pStyle w:val="BodyText"/>
              <w:rPr>
                <w:i/>
                <w:iCs/>
              </w:rPr>
            </w:pPr>
            <w:r w:rsidRPr="00AB5134">
              <w:rPr>
                <w:i/>
                <w:iCs/>
              </w:rPr>
              <w:t>Refreshment charge:</w:t>
            </w:r>
          </w:p>
        </w:tc>
      </w:tr>
      <w:tr w:rsidR="00731110" w:rsidRPr="00AB5134" w14:paraId="0C1782B1" w14:textId="77777777" w:rsidTr="00290BF5">
        <w:tblPrEx>
          <w:shd w:val="clear" w:color="auto" w:fill="F3F3F3"/>
        </w:tblPrEx>
        <w:trPr>
          <w:trHeight w:val="226"/>
        </w:trPr>
        <w:tc>
          <w:tcPr>
            <w:tcW w:w="9357" w:type="dxa"/>
            <w:gridSpan w:val="2"/>
            <w:shd w:val="clear" w:color="auto" w:fill="F3F3F3"/>
          </w:tcPr>
          <w:p w14:paraId="760A8183" w14:textId="77777777" w:rsidR="00731110" w:rsidRPr="00AB5134" w:rsidRDefault="00731110" w:rsidP="00731110">
            <w:pPr>
              <w:pStyle w:val="BodyText"/>
              <w:rPr>
                <w:i/>
                <w:iCs/>
              </w:rPr>
            </w:pPr>
            <w:r w:rsidRPr="00AB5134">
              <w:rPr>
                <w:i/>
                <w:iCs/>
              </w:rPr>
              <w:t>Total:</w:t>
            </w:r>
          </w:p>
        </w:tc>
      </w:tr>
      <w:tr w:rsidR="00731110" w:rsidRPr="00AB5134" w14:paraId="23A85B73" w14:textId="77777777" w:rsidTr="00290BF5">
        <w:tblPrEx>
          <w:shd w:val="clear" w:color="auto" w:fill="F3F3F3"/>
        </w:tblPrEx>
        <w:trPr>
          <w:trHeight w:val="226"/>
        </w:trPr>
        <w:tc>
          <w:tcPr>
            <w:tcW w:w="9357" w:type="dxa"/>
            <w:gridSpan w:val="2"/>
            <w:shd w:val="clear" w:color="auto" w:fill="F3F3F3"/>
          </w:tcPr>
          <w:p w14:paraId="7CFD7CC4" w14:textId="77777777" w:rsidR="00731110" w:rsidRPr="00AB5134" w:rsidRDefault="00731110" w:rsidP="00731110">
            <w:pPr>
              <w:pStyle w:val="BodyText"/>
              <w:rPr>
                <w:i/>
                <w:iCs/>
              </w:rPr>
            </w:pPr>
            <w:r w:rsidRPr="00AB5134">
              <w:rPr>
                <w:i/>
                <w:iCs/>
              </w:rPr>
              <w:t>Date Sent to a/c:</w:t>
            </w:r>
          </w:p>
        </w:tc>
      </w:tr>
    </w:tbl>
    <w:p w14:paraId="0CC90227" w14:textId="77777777" w:rsidR="00731110" w:rsidRPr="00AB5134" w:rsidRDefault="00731110" w:rsidP="00731110">
      <w:pPr>
        <w:pStyle w:val="BodyText"/>
      </w:pPr>
    </w:p>
    <w:p w14:paraId="16644E90" w14:textId="77777777" w:rsidR="00731110" w:rsidRPr="00AB5134" w:rsidRDefault="00731110" w:rsidP="00731110">
      <w:pPr>
        <w:pStyle w:val="BodyText"/>
        <w:rPr>
          <w:rFonts w:cs="Tahoma"/>
          <w:b/>
        </w:rPr>
      </w:pPr>
    </w:p>
    <w:p w14:paraId="1504C05A" w14:textId="77777777" w:rsidR="00707FA0" w:rsidRPr="00AB5134" w:rsidRDefault="00707FA0" w:rsidP="00731110">
      <w:pPr>
        <w:pStyle w:val="BodyText"/>
      </w:pPr>
    </w:p>
    <w:sectPr w:rsidR="00707FA0" w:rsidRPr="00AB5134" w:rsidSect="00C02F0E">
      <w:headerReference w:type="default" r:id="rId15"/>
      <w:headerReference w:type="first" r:id="rId16"/>
      <w:pgSz w:w="16838" w:h="23811" w:code="8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FE26" w14:textId="77777777" w:rsidR="00731110" w:rsidRDefault="00731110" w:rsidP="003B1B95">
      <w:r>
        <w:separator/>
      </w:r>
    </w:p>
  </w:endnote>
  <w:endnote w:type="continuationSeparator" w:id="0">
    <w:p w14:paraId="0A7B82EF" w14:textId="77777777" w:rsidR="00731110" w:rsidRDefault="00731110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E9CD" w14:textId="77777777" w:rsidR="00731110" w:rsidRDefault="00731110" w:rsidP="003B1B95">
      <w:r>
        <w:separator/>
      </w:r>
    </w:p>
  </w:footnote>
  <w:footnote w:type="continuationSeparator" w:id="0">
    <w:p w14:paraId="017F72CB" w14:textId="77777777" w:rsidR="00731110" w:rsidRDefault="00731110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EA7F" w14:textId="77777777" w:rsidR="00881C67" w:rsidRDefault="00881C67" w:rsidP="00580178">
    <w:pPr>
      <w:pStyle w:val="Header"/>
    </w:pPr>
  </w:p>
  <w:p w14:paraId="2A41DAC3" w14:textId="77777777" w:rsidR="00881C67" w:rsidRDefault="00881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3D9D" w14:textId="77777777" w:rsidR="00881C67" w:rsidRPr="002D347F" w:rsidRDefault="004F15CD" w:rsidP="002D347F">
    <w:pPr>
      <w:pStyle w:val="BodyText"/>
    </w:pPr>
    <w:r w:rsidRPr="002D347F">
      <w:rPr>
        <w:noProof/>
      </w:rPr>
      <w:drawing>
        <wp:inline distT="0" distB="0" distL="0" distR="0" wp14:anchorId="049175F6" wp14:editId="5B6718A9">
          <wp:extent cx="1357200" cy="96120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347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1B0A03AB"/>
    <w:multiLevelType w:val="hybridMultilevel"/>
    <w:tmpl w:val="4EDCAFA0"/>
    <w:lvl w:ilvl="0" w:tplc="AC747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18FA"/>
    <w:multiLevelType w:val="multilevel"/>
    <w:tmpl w:val="D12C3D5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5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562A4FBF"/>
    <w:multiLevelType w:val="hybridMultilevel"/>
    <w:tmpl w:val="4A06233C"/>
    <w:lvl w:ilvl="0" w:tplc="610EE28A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1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7"/>
  </w:num>
  <w:num w:numId="8">
    <w:abstractNumId w:val="0"/>
  </w:num>
  <w:num w:numId="9">
    <w:abstractNumId w:val="0"/>
  </w:num>
  <w:num w:numId="10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7"/>
  </w:num>
  <w:num w:numId="12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7"/>
  </w:num>
  <w:num w:numId="14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2"/>
  </w:num>
  <w:num w:numId="17">
    <w:abstractNumId w:val="9"/>
  </w:num>
  <w:num w:numId="18">
    <w:abstractNumId w:val="6"/>
  </w:num>
  <w:num w:numId="19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0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1">
    <w:abstractNumId w:val="4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2051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7C793C-E1D0-4500-8AC5-B44866AED4C6}"/>
    <w:docVar w:name="dgnword-eventsink" w:val="545180648"/>
  </w:docVars>
  <w:rsids>
    <w:rsidRoot w:val="00731110"/>
    <w:rsid w:val="00032CA6"/>
    <w:rsid w:val="0003584B"/>
    <w:rsid w:val="0006469D"/>
    <w:rsid w:val="00081B13"/>
    <w:rsid w:val="000B7C09"/>
    <w:rsid w:val="000D1041"/>
    <w:rsid w:val="000D42BC"/>
    <w:rsid w:val="000F47F1"/>
    <w:rsid w:val="0010023A"/>
    <w:rsid w:val="00111C12"/>
    <w:rsid w:val="00124C2B"/>
    <w:rsid w:val="00151752"/>
    <w:rsid w:val="00163204"/>
    <w:rsid w:val="001E34B7"/>
    <w:rsid w:val="00227FCF"/>
    <w:rsid w:val="002310C5"/>
    <w:rsid w:val="0024267B"/>
    <w:rsid w:val="0024550F"/>
    <w:rsid w:val="0026328C"/>
    <w:rsid w:val="00295704"/>
    <w:rsid w:val="002B0FE6"/>
    <w:rsid w:val="002C1957"/>
    <w:rsid w:val="002C7D1B"/>
    <w:rsid w:val="002D1C88"/>
    <w:rsid w:val="002D1E23"/>
    <w:rsid w:val="002D347F"/>
    <w:rsid w:val="002F3CF9"/>
    <w:rsid w:val="00301855"/>
    <w:rsid w:val="00320877"/>
    <w:rsid w:val="00323656"/>
    <w:rsid w:val="00325394"/>
    <w:rsid w:val="00366E8B"/>
    <w:rsid w:val="0037188A"/>
    <w:rsid w:val="00382463"/>
    <w:rsid w:val="003866AA"/>
    <w:rsid w:val="003A37E6"/>
    <w:rsid w:val="003A4B9C"/>
    <w:rsid w:val="003B1B95"/>
    <w:rsid w:val="003E31B8"/>
    <w:rsid w:val="00406424"/>
    <w:rsid w:val="00407B03"/>
    <w:rsid w:val="00421C65"/>
    <w:rsid w:val="00436A14"/>
    <w:rsid w:val="004517DE"/>
    <w:rsid w:val="00491598"/>
    <w:rsid w:val="004A2C4D"/>
    <w:rsid w:val="004B4D3A"/>
    <w:rsid w:val="004B55D4"/>
    <w:rsid w:val="004C32EC"/>
    <w:rsid w:val="004D606F"/>
    <w:rsid w:val="004E070B"/>
    <w:rsid w:val="004E21FB"/>
    <w:rsid w:val="004F15CD"/>
    <w:rsid w:val="00504C76"/>
    <w:rsid w:val="00505010"/>
    <w:rsid w:val="00507478"/>
    <w:rsid w:val="005118F5"/>
    <w:rsid w:val="0051775A"/>
    <w:rsid w:val="00523461"/>
    <w:rsid w:val="005364A1"/>
    <w:rsid w:val="00547AFB"/>
    <w:rsid w:val="00552D0B"/>
    <w:rsid w:val="00580178"/>
    <w:rsid w:val="005A0D52"/>
    <w:rsid w:val="005B301B"/>
    <w:rsid w:val="005C5EE6"/>
    <w:rsid w:val="0066120C"/>
    <w:rsid w:val="00666BB5"/>
    <w:rsid w:val="006B620B"/>
    <w:rsid w:val="006D6756"/>
    <w:rsid w:val="006E1121"/>
    <w:rsid w:val="006E6741"/>
    <w:rsid w:val="006E7FA2"/>
    <w:rsid w:val="00707251"/>
    <w:rsid w:val="00707FA0"/>
    <w:rsid w:val="00731110"/>
    <w:rsid w:val="0075201E"/>
    <w:rsid w:val="00773040"/>
    <w:rsid w:val="00780D50"/>
    <w:rsid w:val="00783751"/>
    <w:rsid w:val="00783CEA"/>
    <w:rsid w:val="00794C61"/>
    <w:rsid w:val="007A78C9"/>
    <w:rsid w:val="007B03D9"/>
    <w:rsid w:val="007C7F2F"/>
    <w:rsid w:val="00820898"/>
    <w:rsid w:val="00832030"/>
    <w:rsid w:val="00842FC5"/>
    <w:rsid w:val="0084707A"/>
    <w:rsid w:val="0085223F"/>
    <w:rsid w:val="00861D04"/>
    <w:rsid w:val="00875D8F"/>
    <w:rsid w:val="008760A9"/>
    <w:rsid w:val="008805BB"/>
    <w:rsid w:val="00881C67"/>
    <w:rsid w:val="008837A9"/>
    <w:rsid w:val="00893C8A"/>
    <w:rsid w:val="00897388"/>
    <w:rsid w:val="008A0F5F"/>
    <w:rsid w:val="008A28D6"/>
    <w:rsid w:val="008A56C7"/>
    <w:rsid w:val="008E6805"/>
    <w:rsid w:val="008F0280"/>
    <w:rsid w:val="008F11CB"/>
    <w:rsid w:val="009020F6"/>
    <w:rsid w:val="0095246A"/>
    <w:rsid w:val="00966396"/>
    <w:rsid w:val="00967FB8"/>
    <w:rsid w:val="00977CDE"/>
    <w:rsid w:val="009A383A"/>
    <w:rsid w:val="009B37B8"/>
    <w:rsid w:val="009F79F4"/>
    <w:rsid w:val="00A15100"/>
    <w:rsid w:val="00A36091"/>
    <w:rsid w:val="00A63022"/>
    <w:rsid w:val="00A64662"/>
    <w:rsid w:val="00A73E72"/>
    <w:rsid w:val="00A908E3"/>
    <w:rsid w:val="00AA54D9"/>
    <w:rsid w:val="00AB5134"/>
    <w:rsid w:val="00AB7169"/>
    <w:rsid w:val="00AE4565"/>
    <w:rsid w:val="00AF5EC2"/>
    <w:rsid w:val="00AF7309"/>
    <w:rsid w:val="00B02CD4"/>
    <w:rsid w:val="00B26F65"/>
    <w:rsid w:val="00B300B0"/>
    <w:rsid w:val="00B322A0"/>
    <w:rsid w:val="00B329CA"/>
    <w:rsid w:val="00B54796"/>
    <w:rsid w:val="00B56355"/>
    <w:rsid w:val="00B8223E"/>
    <w:rsid w:val="00B84A00"/>
    <w:rsid w:val="00B90A54"/>
    <w:rsid w:val="00BA4AE0"/>
    <w:rsid w:val="00BA56BA"/>
    <w:rsid w:val="00BD3375"/>
    <w:rsid w:val="00BF4F83"/>
    <w:rsid w:val="00C02F0E"/>
    <w:rsid w:val="00C14E58"/>
    <w:rsid w:val="00C2002D"/>
    <w:rsid w:val="00C31E03"/>
    <w:rsid w:val="00C332A7"/>
    <w:rsid w:val="00C37E1F"/>
    <w:rsid w:val="00C44639"/>
    <w:rsid w:val="00C55B14"/>
    <w:rsid w:val="00C70646"/>
    <w:rsid w:val="00C907AC"/>
    <w:rsid w:val="00CB0986"/>
    <w:rsid w:val="00CD0AA9"/>
    <w:rsid w:val="00CD4B48"/>
    <w:rsid w:val="00CE72E1"/>
    <w:rsid w:val="00CF5800"/>
    <w:rsid w:val="00D00A29"/>
    <w:rsid w:val="00D1147D"/>
    <w:rsid w:val="00D30CC0"/>
    <w:rsid w:val="00D4293C"/>
    <w:rsid w:val="00D56A48"/>
    <w:rsid w:val="00D61DAA"/>
    <w:rsid w:val="00DA28F1"/>
    <w:rsid w:val="00DF5AE1"/>
    <w:rsid w:val="00E12968"/>
    <w:rsid w:val="00E152CD"/>
    <w:rsid w:val="00E26B9D"/>
    <w:rsid w:val="00E3072A"/>
    <w:rsid w:val="00E34825"/>
    <w:rsid w:val="00E77C42"/>
    <w:rsid w:val="00EA1E4A"/>
    <w:rsid w:val="00EA1F90"/>
    <w:rsid w:val="00EA5293"/>
    <w:rsid w:val="00EB4078"/>
    <w:rsid w:val="00EB592A"/>
    <w:rsid w:val="00ED5FFD"/>
    <w:rsid w:val="00ED79BC"/>
    <w:rsid w:val="00EE01DB"/>
    <w:rsid w:val="00EE6FB7"/>
    <w:rsid w:val="00EF38E7"/>
    <w:rsid w:val="00EF3A8A"/>
    <w:rsid w:val="00F25E50"/>
    <w:rsid w:val="00F4177D"/>
    <w:rsid w:val="00F63843"/>
    <w:rsid w:val="00F64E34"/>
    <w:rsid w:val="00FB70DB"/>
    <w:rsid w:val="00FC39DE"/>
    <w:rsid w:val="00FD5E17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rokecolor="#0091a5">
      <v:stroke color="#0091a5" weight="1pt"/>
      <o:colormru v:ext="edit" colors="#0091a5"/>
    </o:shapedefaults>
    <o:shapelayout v:ext="edit">
      <o:idmap v:ext="edit" data="2"/>
    </o:shapelayout>
  </w:shapeDefaults>
  <w:decimalSymbol w:val="."/>
  <w:listSeparator w:val=","/>
  <w14:docId w14:val="6D1DAB84"/>
  <w15:chartTrackingRefBased/>
  <w15:docId w15:val="{612A4EB2-B6E1-474C-8BDD-E25B14CE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47AFB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C14E58"/>
    <w:pPr>
      <w:keepNext/>
      <w:keepLines/>
      <w:spacing w:before="240" w:after="240"/>
      <w:outlineLvl w:val="0"/>
    </w:pPr>
    <w:rPr>
      <w:rFonts w:ascii="Arial" w:hAnsi="Arial"/>
      <w:b/>
      <w:bCs/>
      <w:color w:val="005546"/>
      <w:sz w:val="40"/>
      <w:szCs w:val="28"/>
    </w:rPr>
  </w:style>
  <w:style w:type="paragraph" w:styleId="Heading2">
    <w:name w:val="heading 2"/>
    <w:basedOn w:val="Normal"/>
    <w:next w:val="BodyText"/>
    <w:link w:val="Heading2Char"/>
    <w:qFormat/>
    <w:rsid w:val="00D00A29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D00A29"/>
    <w:pPr>
      <w:keepNext/>
      <w:keepLines/>
      <w:spacing w:before="360" w:after="120"/>
      <w:outlineLvl w:val="2"/>
    </w:pPr>
    <w:rPr>
      <w:rFonts w:ascii="Arial" w:hAnsi="Arial"/>
      <w:b/>
      <w:bCs/>
      <w:color w:val="005546"/>
      <w:sz w:val="32"/>
    </w:rPr>
  </w:style>
  <w:style w:type="paragraph" w:styleId="Heading4">
    <w:name w:val="heading 4"/>
    <w:basedOn w:val="Normal"/>
    <w:next w:val="BodyText"/>
    <w:link w:val="Heading4Char"/>
    <w:qFormat/>
    <w:rsid w:val="00D00A29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C14E58"/>
    <w:rPr>
      <w:rFonts w:eastAsia="Calibri"/>
      <w:b/>
      <w:bCs/>
      <w:color w:val="005546"/>
      <w:sz w:val="40"/>
      <w:szCs w:val="28"/>
    </w:rPr>
  </w:style>
  <w:style w:type="character" w:customStyle="1" w:styleId="Heading2Char">
    <w:name w:val="Heading 2 Char"/>
    <w:link w:val="Heading2"/>
    <w:rsid w:val="00D00A29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Normal"/>
    <w:qFormat/>
    <w:rsid w:val="00D00A29"/>
    <w:pPr>
      <w:ind w:left="360" w:hanging="360"/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D00A29"/>
    <w:pPr>
      <w:spacing w:before="12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D00A29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D00A29"/>
    <w:rPr>
      <w:rFonts w:eastAsia="Calibri"/>
      <w:b/>
      <w:bCs/>
      <w:color w:val="005546"/>
      <w:sz w:val="32"/>
      <w:szCs w:val="24"/>
    </w:rPr>
  </w:style>
  <w:style w:type="character" w:customStyle="1" w:styleId="Heading4Char">
    <w:name w:val="Heading 4 Char"/>
    <w:link w:val="Heading4"/>
    <w:rsid w:val="00D00A29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547AFB"/>
    <w:rPr>
      <w:color w:val="0070C0"/>
      <w:u w:val="single"/>
    </w:rPr>
  </w:style>
  <w:style w:type="paragraph" w:customStyle="1" w:styleId="Contents">
    <w:name w:val="Contents"/>
    <w:basedOn w:val="TOC1"/>
    <w:semiHidden/>
    <w:qFormat/>
    <w:rsid w:val="00D00A29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005546" w:themeColor="accent1" w:shadow="1" w:frame="1"/>
        <w:left w:val="single" w:sz="2" w:space="10" w:color="005546" w:themeColor="accent1" w:shadow="1" w:frame="1"/>
        <w:bottom w:val="single" w:sz="2" w:space="10" w:color="005546" w:themeColor="accent1" w:shadow="1" w:frame="1"/>
        <w:right w:val="single" w:sz="2" w:space="10" w:color="005546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5546" w:themeColor="accent1"/>
    </w:rPr>
  </w:style>
  <w:style w:type="paragraph" w:styleId="Title">
    <w:name w:val="Title"/>
    <w:basedOn w:val="Normal"/>
    <w:next w:val="Normal"/>
    <w:link w:val="TitleChar"/>
    <w:qFormat/>
    <w:rsid w:val="00D00A29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00A29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customStyle="1" w:styleId="HeaderTitle">
    <w:name w:val="Header Title"/>
    <w:basedOn w:val="BodyText"/>
    <w:next w:val="BodyText"/>
    <w:link w:val="HeaderTitleChar"/>
    <w:qFormat/>
    <w:rsid w:val="00EF3A8A"/>
    <w:rPr>
      <w:b/>
      <w:color w:val="005546"/>
      <w:sz w:val="52"/>
    </w:rPr>
  </w:style>
  <w:style w:type="paragraph" w:styleId="Subtitle">
    <w:name w:val="Subtitle"/>
    <w:basedOn w:val="Normal"/>
    <w:next w:val="Normal"/>
    <w:link w:val="SubtitleChar"/>
    <w:qFormat/>
    <w:rsid w:val="00D00A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character" w:customStyle="1" w:styleId="HeaderTitleChar">
    <w:name w:val="Header Title Char"/>
    <w:basedOn w:val="BodyTextChar"/>
    <w:link w:val="HeaderTitle"/>
    <w:rsid w:val="00EF3A8A"/>
    <w:rPr>
      <w:rFonts w:eastAsia="Calibri"/>
      <w:b/>
      <w:color w:val="005546"/>
      <w:sz w:val="52"/>
      <w:szCs w:val="24"/>
    </w:rPr>
  </w:style>
  <w:style w:type="character" w:customStyle="1" w:styleId="SubtitleChar">
    <w:name w:val="Subtitle Char"/>
    <w:basedOn w:val="DefaultParagraphFont"/>
    <w:link w:val="Subtitle"/>
    <w:rsid w:val="00D00A29"/>
    <w:rPr>
      <w:rFonts w:asciiTheme="minorHAnsi" w:eastAsiaTheme="minorEastAsia" w:hAnsiTheme="minorHAnsi" w:cstheme="minorBidi"/>
      <w:color w:val="5A5A5A"/>
      <w:spacing w:val="15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2.png@01D3C447.320E33B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foethnaturiolcymru.sharepoint.com/teams/dms/Templates/Welsh%20Templates/A3%20General%20document%20-%20portrait%20-%20Cymraeg.dotx" TargetMode="External"/></Relationships>
</file>

<file path=word/theme/theme1.xml><?xml version="1.0" encoding="utf-8"?>
<a:theme xmlns:a="http://schemas.openxmlformats.org/drawingml/2006/main" name="Office Theme">
  <a:themeElements>
    <a:clrScheme name="NRW_Brand">
      <a:dk1>
        <a:srgbClr val="000000"/>
      </a:dk1>
      <a:lt1>
        <a:sysClr val="window" lastClr="FFFFFF"/>
      </a:lt1>
      <a:dk2>
        <a:srgbClr val="262626"/>
      </a:dk2>
      <a:lt2>
        <a:srgbClr val="F2F2F2"/>
      </a:lt2>
      <a:accent1>
        <a:srgbClr val="005546"/>
      </a:accent1>
      <a:accent2>
        <a:srgbClr val="5AAA46"/>
      </a:accent2>
      <a:accent3>
        <a:srgbClr val="5A5A5A"/>
      </a:accent3>
      <a:accent4>
        <a:srgbClr val="00A046"/>
      </a:accent4>
      <a:accent5>
        <a:srgbClr val="1EC3F5"/>
      </a:accent5>
      <a:accent6>
        <a:srgbClr val="00A0AA"/>
      </a:accent6>
      <a:hlink>
        <a:srgbClr val="0070C0"/>
      </a:hlink>
      <a:folHlink>
        <a:srgbClr val="00A0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LAND-1127-2976</_dlc_DocId>
    <_dlc_DocIdUrl xmlns="9be56660-2c31-41ef-bc00-23e72f632f2a">
      <Url>https://cyfoethnaturiolcymru.sharepoint.com/teams/landman/fornw/cybvc/_layouts/15/DocIdRedir.aspx?ID=LAND-1127-2976</Url>
      <Description>LAND-1127-2976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8F9CA6B142C78946BDF172624565736A" ma:contentTypeVersion="432" ma:contentTypeDescription="" ma:contentTypeScope="" ma:versionID="bbab3e1c68d01e995f01dfc1829b5fc0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00720f458a4a3771797f037fd99c49c9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8FF5E-8577-4FEA-AC9B-4931DCCBB34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be56660-2c31-41ef-bc00-23e72f632f2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AAF19F-014C-4CA1-BAC4-F2FC8A3EEBB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DE64769-611F-45F9-A8D5-E66FA19F9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3CC2BDF-95A7-4408-B4B2-311CCAB378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A3%20General%20document%20-%20portrait%20-%20Cymraeg</Template>
  <TotalTime>1</TotalTime>
  <Pages>3</Pages>
  <Words>441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Nia.Brunning</dc:creator>
  <cp:keywords/>
  <cp:lastModifiedBy>Nia Brunning</cp:lastModifiedBy>
  <cp:revision>3</cp:revision>
  <cp:lastPrinted>2013-10-01T07:52:00Z</cp:lastPrinted>
  <dcterms:created xsi:type="dcterms:W3CDTF">2023-04-14T12:41:00Z</dcterms:created>
  <dcterms:modified xsi:type="dcterms:W3CDTF">2023-04-14T13:12:00Z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b0e9fe1f-e5d9-4a12-84df-591d1487e089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0x01010067EB80C5FE939D4A9B3D8BA62129B7F501008F9CA6B142C78946BDF172624565736A</vt:lpwstr>
  </property>
  <property fmtid="{D5CDD505-2E9C-101B-9397-08002B2CF9AE}" pid="7" name="SharedWithUsers">
    <vt:lpwstr>479;#Jenkins, Helen Sian</vt:lpwstr>
  </property>
  <property fmtid="{D5CDD505-2E9C-101B-9397-08002B2CF9AE}" pid="8" name="URL">
    <vt:lpwstr/>
  </property>
  <property fmtid="{D5CDD505-2E9C-101B-9397-08002B2CF9AE}" pid="9" name="From1">
    <vt:lpwstr/>
  </property>
  <property fmtid="{D5CDD505-2E9C-101B-9397-08002B2CF9AE}" pid="10" name="BCC">
    <vt:lpwstr/>
  </property>
  <property fmtid="{D5CDD505-2E9C-101B-9397-08002B2CF9AE}" pid="11" name="CC">
    <vt:lpwstr/>
  </property>
  <property fmtid="{D5CDD505-2E9C-101B-9397-08002B2CF9AE}" pid="12" name="To">
    <vt:lpwstr/>
  </property>
</Properties>
</file>