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6A38D" w14:textId="77777777" w:rsidR="005623A9" w:rsidRDefault="005623A9" w:rsidP="005623A9">
      <w:pPr>
        <w:framePr w:hSpace="180" w:wrap="around" w:vAnchor="page" w:hAnchor="page" w:x="1153" w:y="5377"/>
        <w:rPr>
          <w:rFonts w:cs="Times New Roman"/>
          <w:snapToGrid w:val="0"/>
          <w:color w:val="000000"/>
          <w:sz w:val="22"/>
          <w:szCs w:val="22"/>
        </w:rPr>
      </w:pPr>
      <w:r>
        <w:rPr>
          <w:snapToGrid w:val="0"/>
          <w:color w:val="000000"/>
          <w:sz w:val="22"/>
          <w:szCs w:val="22"/>
        </w:rPr>
        <w:t xml:space="preserve">When we come to analyse the results of this consultation, it would help us to know if you are responding as an individual or on behalf of an organisation or group. </w:t>
      </w:r>
      <w:r>
        <w:rPr>
          <w:snapToGrid w:val="0"/>
          <w:color w:val="000000"/>
          <w:sz w:val="22"/>
          <w:szCs w:val="22"/>
        </w:rPr>
        <w:br/>
      </w:r>
    </w:p>
    <w:p w14:paraId="5E5D301D" w14:textId="77777777" w:rsidR="005623A9" w:rsidRDefault="005623A9" w:rsidP="005623A9">
      <w:pPr>
        <w:framePr w:hSpace="180" w:wrap="around" w:vAnchor="page" w:hAnchor="page" w:x="1153" w:y="5377"/>
        <w:rPr>
          <w:snapToGrid w:val="0"/>
          <w:color w:val="000000"/>
          <w:sz w:val="22"/>
          <w:szCs w:val="22"/>
        </w:rPr>
      </w:pPr>
      <w:r>
        <w:rPr>
          <w:snapToGrid w:val="0"/>
          <w:color w:val="000000"/>
          <w:sz w:val="22"/>
          <w:szCs w:val="22"/>
        </w:rPr>
        <w:t xml:space="preserve">Please select from the following options: </w:t>
      </w:r>
      <w:r>
        <w:rPr>
          <w:snapToGrid w:val="0"/>
          <w:color w:val="000000"/>
          <w:sz w:val="22"/>
          <w:szCs w:val="22"/>
        </w:rPr>
        <w:br/>
      </w:r>
    </w:p>
    <w:p w14:paraId="380BA4D9" w14:textId="77777777" w:rsidR="005623A9" w:rsidRDefault="005623A9" w:rsidP="005623A9">
      <w:pPr>
        <w:framePr w:hSpace="180" w:wrap="around" w:vAnchor="page" w:hAnchor="page" w:x="1153" w:y="5377"/>
        <w:rPr>
          <w:rStyle w:val="bodyboldpurple"/>
          <w:rFonts w:cs="Times New Roman"/>
          <w:color w:val="000000"/>
        </w:rPr>
      </w:pPr>
      <w:r>
        <w:rPr>
          <w:rStyle w:val="bodyboldpurple"/>
          <w:rFonts w:cs="Times New Roman"/>
          <w:color w:val="000000"/>
          <w:szCs w:val="22"/>
        </w:rPr>
        <w:sym w:font="Wingdings 2" w:char="F0A3"/>
      </w:r>
      <w:r>
        <w:rPr>
          <w:rStyle w:val="bodyboldpurple"/>
          <w:rFonts w:cs="Times New Roman"/>
          <w:color w:val="000000"/>
          <w:szCs w:val="22"/>
        </w:rPr>
        <w:t xml:space="preserve">  Responding as an individual</w:t>
      </w:r>
    </w:p>
    <w:p w14:paraId="31BFEA48" w14:textId="77777777" w:rsidR="005623A9" w:rsidRDefault="005623A9" w:rsidP="005623A9">
      <w:pPr>
        <w:framePr w:hSpace="180" w:wrap="around" w:vAnchor="page" w:hAnchor="page" w:x="1153" w:y="5377"/>
        <w:spacing w:before="40" w:after="40"/>
        <w:rPr>
          <w:b/>
          <w:snapToGrid w:val="0"/>
        </w:rPr>
      </w:pPr>
      <w:r>
        <w:rPr>
          <w:rStyle w:val="bodyboldpurple"/>
          <w:rFonts w:cs="Times New Roman"/>
          <w:color w:val="000000"/>
          <w:szCs w:val="22"/>
        </w:rPr>
        <w:sym w:font="Wingdings 2" w:char="F0A3"/>
      </w:r>
      <w:r>
        <w:rPr>
          <w:rStyle w:val="bodyboldpurple"/>
          <w:rFonts w:cs="Times New Roman"/>
          <w:color w:val="000000"/>
          <w:szCs w:val="22"/>
        </w:rPr>
        <w:t xml:space="preserve">  Responding on behalf of an organisation</w:t>
      </w:r>
      <w:r>
        <w:rPr>
          <w:snapToGrid w:val="0"/>
          <w:color w:val="000000"/>
          <w:sz w:val="22"/>
          <w:szCs w:val="22"/>
        </w:rPr>
        <w:t xml:space="preserve"> </w:t>
      </w:r>
      <w:r>
        <w:rPr>
          <w:b/>
          <w:snapToGrid w:val="0"/>
          <w:color w:val="000000"/>
          <w:sz w:val="22"/>
          <w:szCs w:val="22"/>
        </w:rPr>
        <w:t>or group</w:t>
      </w:r>
    </w:p>
    <w:p w14:paraId="2A8B90A4" w14:textId="77777777" w:rsidR="005623A9" w:rsidRDefault="005623A9" w:rsidP="005623A9">
      <w:pPr>
        <w:framePr w:hSpace="180" w:wrap="around" w:vAnchor="page" w:hAnchor="page" w:x="1153" w:y="5377"/>
        <w:spacing w:before="40" w:after="40"/>
        <w:rPr>
          <w:rStyle w:val="bodyboldpurple"/>
          <w:rFonts w:cs="Times New Roman"/>
          <w:color w:val="000000"/>
        </w:rPr>
      </w:pPr>
      <w:r>
        <w:rPr>
          <w:rStyle w:val="bodyboldpurple"/>
          <w:rFonts w:cs="Times New Roman"/>
          <w:color w:val="000000"/>
          <w:szCs w:val="22"/>
        </w:rPr>
        <w:sym w:font="Wingdings 2" w:char="F0A3"/>
      </w:r>
      <w:r>
        <w:rPr>
          <w:rStyle w:val="bodyboldpurple"/>
          <w:rFonts w:cs="Times New Roman"/>
          <w:color w:val="000000"/>
          <w:szCs w:val="22"/>
        </w:rPr>
        <w:t xml:space="preserve">  Other</w:t>
      </w:r>
      <w:r>
        <w:rPr>
          <w:snapToGrid w:val="0"/>
          <w:color w:val="000000"/>
          <w:sz w:val="22"/>
          <w:szCs w:val="22"/>
        </w:rPr>
        <w:t xml:space="preserve"> </w:t>
      </w:r>
    </w:p>
    <w:p w14:paraId="4738BE2B" w14:textId="77777777" w:rsidR="005623A9" w:rsidRDefault="005623A9" w:rsidP="005623A9">
      <w:pPr>
        <w:framePr w:hSpace="180" w:wrap="around" w:vAnchor="page" w:hAnchor="page" w:x="1153" w:y="5377"/>
        <w:spacing w:before="40" w:after="40"/>
        <w:rPr>
          <w:b/>
          <w:snapToGrid w:val="0"/>
        </w:rPr>
      </w:pPr>
    </w:p>
    <w:p w14:paraId="66E4423F" w14:textId="77777777" w:rsidR="005623A9" w:rsidRDefault="005623A9" w:rsidP="005623A9">
      <w:pPr>
        <w:framePr w:hSpace="180" w:wrap="around" w:vAnchor="page" w:hAnchor="page" w:x="1153" w:y="5377"/>
        <w:spacing w:before="40" w:after="40"/>
        <w:rPr>
          <w:snapToGrid w:val="0"/>
          <w:color w:val="000000"/>
          <w:sz w:val="22"/>
          <w:szCs w:val="22"/>
        </w:rPr>
      </w:pPr>
      <w:r>
        <w:rPr>
          <w:snapToGrid w:val="0"/>
          <w:color w:val="000000"/>
          <w:sz w:val="22"/>
          <w:szCs w:val="22"/>
        </w:rPr>
        <w:t xml:space="preserve">If you're responding on behalf of an organisation or group, please tell us who you are responding on behalf of and include its type e.g. business, environmental group. </w:t>
      </w:r>
    </w:p>
    <w:p w14:paraId="5DCE67CA" w14:textId="77777777" w:rsidR="005623A9" w:rsidRDefault="005623A9" w:rsidP="005623A9">
      <w:pPr>
        <w:framePr w:hSpace="180" w:wrap="around" w:vAnchor="page" w:hAnchor="page" w:x="1153" w:y="5377"/>
        <w:spacing w:before="40" w:after="40"/>
        <w:ind w:left="112"/>
        <w:rPr>
          <w:rStyle w:val="bodyboldpurple"/>
          <w:rFonts w:cs="Times New Roman"/>
          <w:color w:val="000000"/>
        </w:rPr>
      </w:pPr>
      <w:r>
        <w:rPr>
          <w:rStyle w:val="bodyboldpurple"/>
          <w:rFonts w:cs="Times New Roman"/>
          <w:color w:val="000000"/>
          <w:szCs w:val="22"/>
        </w:rPr>
        <w:br/>
        <w:t>____________________________________</w:t>
      </w:r>
    </w:p>
    <w:p w14:paraId="5270A8B8" w14:textId="77777777" w:rsidR="005623A9" w:rsidRDefault="005623A9" w:rsidP="005623A9">
      <w:pPr>
        <w:framePr w:hSpace="180" w:wrap="around" w:vAnchor="page" w:hAnchor="page" w:x="1153" w:y="5377"/>
        <w:spacing w:before="40" w:after="40"/>
        <w:ind w:left="567" w:hanging="425"/>
        <w:rPr>
          <w:rStyle w:val="bodyboldpurple"/>
          <w:rFonts w:cs="Times New Roman"/>
          <w:color w:val="000000"/>
          <w:szCs w:val="22"/>
        </w:rPr>
      </w:pPr>
    </w:p>
    <w:p w14:paraId="470569BE" w14:textId="77777777" w:rsidR="005623A9" w:rsidRDefault="005623A9" w:rsidP="005623A9">
      <w:pPr>
        <w:framePr w:hSpace="180" w:wrap="around" w:vAnchor="page" w:hAnchor="page" w:x="1153" w:y="5377"/>
        <w:spacing w:before="40" w:after="40"/>
        <w:ind w:left="567" w:hanging="425"/>
        <w:rPr>
          <w:b/>
          <w:snapToGrid w:val="0"/>
        </w:rPr>
      </w:pPr>
      <w:r>
        <w:rPr>
          <w:snapToGrid w:val="0"/>
          <w:color w:val="000000"/>
          <w:sz w:val="22"/>
          <w:szCs w:val="22"/>
        </w:rPr>
        <w:t>If you selected other, please specify.</w:t>
      </w:r>
      <w:r>
        <w:rPr>
          <w:snapToGrid w:val="0"/>
          <w:color w:val="000000"/>
          <w:sz w:val="22"/>
          <w:szCs w:val="22"/>
        </w:rPr>
        <w:br/>
      </w:r>
    </w:p>
    <w:p w14:paraId="35B68221" w14:textId="77777777" w:rsidR="005623A9" w:rsidRDefault="005623A9" w:rsidP="005623A9">
      <w:pPr>
        <w:framePr w:hSpace="180" w:wrap="around" w:vAnchor="page" w:hAnchor="page" w:x="1153" w:y="5377"/>
        <w:spacing w:before="40" w:after="40"/>
        <w:rPr>
          <w:rStyle w:val="bodyboldpurple"/>
          <w:rFonts w:cs="Times New Roman"/>
          <w:color w:val="000000"/>
          <w:szCs w:val="22"/>
        </w:rPr>
      </w:pPr>
      <w:r>
        <w:rPr>
          <w:rStyle w:val="bodyboldpurple"/>
          <w:rFonts w:cs="Times New Roman"/>
          <w:color w:val="000000"/>
          <w:szCs w:val="22"/>
        </w:rPr>
        <w:t>____________________________________</w:t>
      </w:r>
    </w:p>
    <w:p w14:paraId="35AAF93E" w14:textId="77777777" w:rsidR="005623A9" w:rsidRDefault="005623A9" w:rsidP="005623A9">
      <w:pPr>
        <w:framePr w:hSpace="180" w:wrap="around" w:vAnchor="page" w:hAnchor="page" w:x="1153" w:y="5377"/>
        <w:spacing w:before="40" w:after="40"/>
        <w:rPr>
          <w:snapToGrid w:val="0"/>
          <w:color w:val="000000"/>
          <w:sz w:val="22"/>
          <w:szCs w:val="22"/>
        </w:rPr>
      </w:pPr>
    </w:p>
    <w:p w14:paraId="7B420910" w14:textId="04D99012" w:rsidR="006A34AC" w:rsidRDefault="00540845" w:rsidP="00944D2C">
      <w:pPr>
        <w:pStyle w:val="Heading1"/>
        <w:rPr>
          <w:color w:val="31849B" w:themeColor="accent5" w:themeShade="BF"/>
        </w:rPr>
      </w:pPr>
      <w:r>
        <w:rPr>
          <w:color w:val="31849B" w:themeColor="accent5" w:themeShade="BF"/>
        </w:rPr>
        <w:t>Standard rules consultation</w:t>
      </w:r>
      <w:r w:rsidR="00281A33">
        <w:rPr>
          <w:color w:val="31849B" w:themeColor="accent5" w:themeShade="BF"/>
        </w:rPr>
        <w:t xml:space="preserve"> No. </w:t>
      </w:r>
      <w:r w:rsidR="00281A33" w:rsidRPr="00134F66">
        <w:rPr>
          <w:color w:val="31849B" w:themeColor="accent5" w:themeShade="BF"/>
        </w:rPr>
        <w:t>1</w:t>
      </w:r>
      <w:r w:rsidR="00B437E9">
        <w:rPr>
          <w:color w:val="31849B" w:themeColor="accent5" w:themeShade="BF"/>
        </w:rPr>
        <w:t>5</w:t>
      </w:r>
      <w:r w:rsidR="00281A33">
        <w:rPr>
          <w:color w:val="31849B" w:themeColor="accent5" w:themeShade="BF"/>
        </w:rPr>
        <w:t xml:space="preserve">: </w:t>
      </w:r>
      <w:r w:rsidR="005623A9">
        <w:rPr>
          <w:color w:val="31849B" w:themeColor="accent5" w:themeShade="BF"/>
        </w:rPr>
        <w:t>Medium Combustion Plant and Specified Generators</w:t>
      </w:r>
    </w:p>
    <w:p w14:paraId="4A4B4C53" w14:textId="77777777" w:rsidR="005623A9" w:rsidRPr="005623A9" w:rsidRDefault="005623A9" w:rsidP="005623A9">
      <w:pPr>
        <w:pStyle w:val="BodyText"/>
      </w:pPr>
    </w:p>
    <w:p w14:paraId="2F62B701" w14:textId="77777777" w:rsidR="006A34AC" w:rsidRPr="007C578C" w:rsidRDefault="006A34AC" w:rsidP="0006469D">
      <w:pPr>
        <w:pStyle w:val="BodyText"/>
        <w:rPr>
          <w:color w:val="31849B" w:themeColor="accent5" w:themeShade="BF"/>
        </w:rPr>
      </w:pPr>
    </w:p>
    <w:p w14:paraId="2AF6FCB0" w14:textId="77777777" w:rsidR="005623A9" w:rsidRPr="007C578C" w:rsidRDefault="005623A9" w:rsidP="005623A9">
      <w:pPr>
        <w:pStyle w:val="ListParagraph"/>
        <w:ind w:left="0"/>
        <w:rPr>
          <w:b/>
          <w:color w:val="31849B" w:themeColor="accent5" w:themeShade="BF"/>
        </w:rPr>
      </w:pPr>
      <w:r w:rsidRPr="007C578C">
        <w:rPr>
          <w:b/>
          <w:color w:val="31849B" w:themeColor="accent5" w:themeShade="BF"/>
        </w:rPr>
        <w:t>Name:</w:t>
      </w:r>
    </w:p>
    <w:p w14:paraId="6048A8DA" w14:textId="77777777" w:rsidR="005623A9" w:rsidRPr="007C578C" w:rsidRDefault="005623A9" w:rsidP="005623A9">
      <w:pPr>
        <w:pStyle w:val="ListParagraph"/>
        <w:ind w:left="0"/>
        <w:rPr>
          <w:b/>
          <w:color w:val="31849B" w:themeColor="accent5" w:themeShade="BF"/>
        </w:rPr>
      </w:pPr>
    </w:p>
    <w:p w14:paraId="5E82A6E2" w14:textId="77777777" w:rsidR="005623A9" w:rsidRPr="007C578C" w:rsidRDefault="005623A9" w:rsidP="005623A9">
      <w:pPr>
        <w:pStyle w:val="ListParagraph"/>
        <w:ind w:left="0"/>
        <w:rPr>
          <w:b/>
          <w:color w:val="31849B" w:themeColor="accent5" w:themeShade="BF"/>
        </w:rPr>
      </w:pPr>
      <w:r w:rsidRPr="007C578C">
        <w:rPr>
          <w:b/>
          <w:color w:val="31849B" w:themeColor="accent5" w:themeShade="BF"/>
        </w:rPr>
        <w:t>Organisation (if applicable):</w:t>
      </w:r>
    </w:p>
    <w:p w14:paraId="55491753" w14:textId="77777777" w:rsidR="005623A9" w:rsidRPr="007C578C" w:rsidRDefault="005623A9" w:rsidP="005623A9">
      <w:pPr>
        <w:pStyle w:val="ListParagraph"/>
        <w:ind w:left="0"/>
        <w:rPr>
          <w:b/>
          <w:color w:val="31849B" w:themeColor="accent5" w:themeShade="BF"/>
        </w:rPr>
      </w:pPr>
    </w:p>
    <w:p w14:paraId="7010A237" w14:textId="77777777" w:rsidR="005623A9" w:rsidRPr="007C578C" w:rsidRDefault="005623A9" w:rsidP="005623A9">
      <w:pPr>
        <w:pStyle w:val="ListParagraph"/>
        <w:ind w:left="0"/>
        <w:rPr>
          <w:b/>
          <w:color w:val="31849B" w:themeColor="accent5" w:themeShade="BF"/>
        </w:rPr>
      </w:pPr>
      <w:r w:rsidRPr="007C578C">
        <w:rPr>
          <w:b/>
          <w:color w:val="31849B" w:themeColor="accent5" w:themeShade="BF"/>
        </w:rPr>
        <w:t>Address:</w:t>
      </w:r>
    </w:p>
    <w:p w14:paraId="492C1ABB" w14:textId="77777777" w:rsidR="005623A9" w:rsidRPr="007C578C" w:rsidRDefault="005623A9" w:rsidP="005623A9">
      <w:pPr>
        <w:pStyle w:val="ListParagraph"/>
        <w:ind w:left="0"/>
        <w:rPr>
          <w:b/>
          <w:color w:val="31849B" w:themeColor="accent5" w:themeShade="BF"/>
        </w:rPr>
      </w:pPr>
    </w:p>
    <w:p w14:paraId="3C0A506D" w14:textId="77777777" w:rsidR="005623A9" w:rsidRPr="007C578C" w:rsidRDefault="005623A9" w:rsidP="005623A9">
      <w:pPr>
        <w:pStyle w:val="ListParagraph"/>
        <w:ind w:left="0"/>
        <w:rPr>
          <w:b/>
          <w:color w:val="31849B" w:themeColor="accent5" w:themeShade="BF"/>
        </w:rPr>
      </w:pPr>
    </w:p>
    <w:p w14:paraId="72BC2CED" w14:textId="77777777" w:rsidR="005623A9" w:rsidRPr="007C578C" w:rsidRDefault="005623A9" w:rsidP="005623A9">
      <w:pPr>
        <w:pStyle w:val="ListParagraph"/>
        <w:ind w:left="0"/>
        <w:rPr>
          <w:b/>
          <w:color w:val="31849B" w:themeColor="accent5" w:themeShade="BF"/>
        </w:rPr>
      </w:pPr>
    </w:p>
    <w:p w14:paraId="38147D4E" w14:textId="77777777" w:rsidR="005623A9" w:rsidRDefault="005623A9" w:rsidP="005623A9">
      <w:pPr>
        <w:pStyle w:val="ListParagraph"/>
        <w:ind w:left="0"/>
        <w:rPr>
          <w:b/>
          <w:color w:val="31849B" w:themeColor="accent5" w:themeShade="BF"/>
        </w:rPr>
      </w:pPr>
      <w:r w:rsidRPr="007C578C">
        <w:rPr>
          <w:b/>
          <w:color w:val="31849B" w:themeColor="accent5" w:themeShade="BF"/>
        </w:rPr>
        <w:t>Telephone:</w:t>
      </w:r>
    </w:p>
    <w:p w14:paraId="001B7694" w14:textId="77777777" w:rsidR="005623A9" w:rsidRDefault="005623A9" w:rsidP="005623A9">
      <w:pPr>
        <w:pStyle w:val="ListParagraph"/>
        <w:ind w:left="0"/>
        <w:rPr>
          <w:b/>
          <w:color w:val="31849B" w:themeColor="accent5" w:themeShade="BF"/>
        </w:rPr>
      </w:pPr>
      <w:r>
        <w:rPr>
          <w:b/>
          <w:color w:val="31849B" w:themeColor="accent5" w:themeShade="BF"/>
        </w:rPr>
        <w:t>Email:</w:t>
      </w:r>
    </w:p>
    <w:tbl>
      <w:tblPr>
        <w:tblW w:w="9690" w:type="dxa"/>
        <w:tblLayout w:type="fixed"/>
        <w:tblLook w:val="04A0" w:firstRow="1" w:lastRow="0" w:firstColumn="1" w:lastColumn="0" w:noHBand="0" w:noVBand="1"/>
      </w:tblPr>
      <w:tblGrid>
        <w:gridCol w:w="679"/>
        <w:gridCol w:w="9011"/>
      </w:tblGrid>
      <w:tr w:rsidR="005623A9" w14:paraId="460EC4DA" w14:textId="77777777" w:rsidTr="005623A9">
        <w:trPr>
          <w:cantSplit/>
          <w:trHeight w:val="438"/>
        </w:trPr>
        <w:tc>
          <w:tcPr>
            <w:tcW w:w="9690" w:type="dxa"/>
            <w:gridSpan w:val="2"/>
          </w:tcPr>
          <w:p w14:paraId="752089C3" w14:textId="1F6994E3" w:rsidR="00BA29AB" w:rsidRPr="007C578C" w:rsidRDefault="00BA29AB" w:rsidP="00BA29AB">
            <w:pPr>
              <w:pStyle w:val="BodyText"/>
              <w:rPr>
                <w:color w:val="31849B" w:themeColor="accent5" w:themeShade="BF"/>
                <w:sz w:val="40"/>
                <w:szCs w:val="40"/>
              </w:rPr>
            </w:pPr>
            <w:r w:rsidRPr="007C578C">
              <w:rPr>
                <w:color w:val="31849B" w:themeColor="accent5" w:themeShade="BF"/>
              </w:rPr>
              <w:lastRenderedPageBreak/>
              <w:t xml:space="preserve">Responses may be made public – on the internet or in a report.  Please see section </w:t>
            </w:r>
            <w:r w:rsidR="00243855">
              <w:rPr>
                <w:color w:val="31849B" w:themeColor="accent5" w:themeShade="BF"/>
              </w:rPr>
              <w:t>5.4</w:t>
            </w:r>
            <w:r w:rsidRPr="007C578C">
              <w:rPr>
                <w:color w:val="31849B" w:themeColor="accent5" w:themeShade="BF"/>
              </w:rPr>
              <w:t xml:space="preserve"> of the consultation for more information on this.  If you would prefer your response to be kept anonymous, please tick this box   </w:t>
            </w:r>
            <w:r w:rsidRPr="007C578C">
              <w:rPr>
                <w:color w:val="31849B" w:themeColor="accent5" w:themeShade="BF"/>
                <w:sz w:val="40"/>
                <w:szCs w:val="40"/>
              </w:rPr>
              <w:t>□</w:t>
            </w:r>
          </w:p>
          <w:p w14:paraId="0D5B08EA" w14:textId="7871B6BF" w:rsidR="00BA29AB" w:rsidRDefault="00BA29AB" w:rsidP="005623A9">
            <w:pPr>
              <w:pStyle w:val="ListParagraph"/>
              <w:ind w:left="0"/>
              <w:rPr>
                <w:b/>
                <w:color w:val="31849B" w:themeColor="accent5" w:themeShade="BF"/>
              </w:rPr>
            </w:pPr>
          </w:p>
          <w:p w14:paraId="131EE487" w14:textId="5D3CC0C9" w:rsidR="005623A9" w:rsidRDefault="005623A9" w:rsidP="005623A9">
            <w:pPr>
              <w:rPr>
                <w:rFonts w:cs="Times New Roman"/>
                <w:bCs/>
                <w:sz w:val="22"/>
                <w:szCs w:val="22"/>
              </w:rPr>
            </w:pPr>
            <w:r>
              <w:rPr>
                <w:bCs/>
                <w:sz w:val="22"/>
                <w:szCs w:val="22"/>
              </w:rPr>
              <w:t>Please tell us how you found out about this consultation:</w:t>
            </w:r>
          </w:p>
          <w:p w14:paraId="2331BC3A" w14:textId="77777777" w:rsidR="005623A9" w:rsidRDefault="005623A9">
            <w:pPr>
              <w:ind w:left="23"/>
              <w:rPr>
                <w:sz w:val="22"/>
                <w:szCs w:val="22"/>
              </w:rPr>
            </w:pPr>
          </w:p>
        </w:tc>
      </w:tr>
      <w:tr w:rsidR="005623A9" w14:paraId="3F90F549" w14:textId="77777777" w:rsidTr="005623A9">
        <w:trPr>
          <w:cantSplit/>
        </w:trPr>
        <w:tc>
          <w:tcPr>
            <w:tcW w:w="679" w:type="dxa"/>
          </w:tcPr>
          <w:p w14:paraId="3FA2B97C" w14:textId="77777777" w:rsidR="005623A9" w:rsidRDefault="005623A9">
            <w:pPr>
              <w:rPr>
                <w:sz w:val="22"/>
                <w:szCs w:val="22"/>
              </w:rPr>
            </w:pPr>
          </w:p>
        </w:tc>
        <w:tc>
          <w:tcPr>
            <w:tcW w:w="9011" w:type="dxa"/>
            <w:hideMark/>
          </w:tcPr>
          <w:p w14:paraId="60B29F2A" w14:textId="36CABB52" w:rsidR="005623A9" w:rsidRDefault="005623A9">
            <w:pPr>
              <w:adjustRightInd w:val="0"/>
              <w:rPr>
                <w:sz w:val="22"/>
                <w:szCs w:val="22"/>
              </w:rPr>
            </w:pPr>
            <w:r>
              <w:rPr>
                <w:b/>
                <w:sz w:val="22"/>
                <w:szCs w:val="22"/>
              </w:rPr>
              <w:sym w:font="Wingdings 2" w:char="F0A3"/>
            </w:r>
            <w:r>
              <w:rPr>
                <w:b/>
                <w:sz w:val="22"/>
                <w:szCs w:val="22"/>
              </w:rPr>
              <w:t xml:space="preserve">  From Natural Resources Wales</w:t>
            </w:r>
          </w:p>
        </w:tc>
      </w:tr>
      <w:tr w:rsidR="005623A9" w14:paraId="06676FC7" w14:textId="77777777" w:rsidTr="005623A9">
        <w:trPr>
          <w:cantSplit/>
        </w:trPr>
        <w:tc>
          <w:tcPr>
            <w:tcW w:w="679" w:type="dxa"/>
          </w:tcPr>
          <w:p w14:paraId="371EC1FE" w14:textId="77777777" w:rsidR="005623A9" w:rsidRDefault="005623A9">
            <w:pPr>
              <w:rPr>
                <w:b/>
                <w:sz w:val="22"/>
                <w:szCs w:val="22"/>
              </w:rPr>
            </w:pPr>
          </w:p>
        </w:tc>
        <w:tc>
          <w:tcPr>
            <w:tcW w:w="9011" w:type="dxa"/>
            <w:hideMark/>
          </w:tcPr>
          <w:p w14:paraId="32050A43" w14:textId="77777777" w:rsidR="005623A9" w:rsidRDefault="005623A9">
            <w:pPr>
              <w:adjustRightInd w:val="0"/>
              <w:rPr>
                <w:sz w:val="22"/>
                <w:szCs w:val="22"/>
              </w:rPr>
            </w:pPr>
            <w:r>
              <w:rPr>
                <w:b/>
                <w:sz w:val="22"/>
                <w:szCs w:val="22"/>
              </w:rPr>
              <w:sym w:font="Wingdings 2" w:char="F0A3"/>
            </w:r>
            <w:r>
              <w:rPr>
                <w:b/>
                <w:sz w:val="22"/>
                <w:szCs w:val="22"/>
              </w:rPr>
              <w:t xml:space="preserve">  From another organisation</w:t>
            </w:r>
          </w:p>
        </w:tc>
      </w:tr>
      <w:tr w:rsidR="005623A9" w14:paraId="3CCF1DDF" w14:textId="77777777" w:rsidTr="005623A9">
        <w:trPr>
          <w:cantSplit/>
        </w:trPr>
        <w:tc>
          <w:tcPr>
            <w:tcW w:w="679" w:type="dxa"/>
          </w:tcPr>
          <w:p w14:paraId="4937EB0D" w14:textId="77777777" w:rsidR="005623A9" w:rsidRDefault="005623A9">
            <w:pPr>
              <w:rPr>
                <w:b/>
                <w:sz w:val="22"/>
                <w:szCs w:val="22"/>
              </w:rPr>
            </w:pPr>
          </w:p>
        </w:tc>
        <w:tc>
          <w:tcPr>
            <w:tcW w:w="9011" w:type="dxa"/>
            <w:hideMark/>
          </w:tcPr>
          <w:p w14:paraId="01412FB0" w14:textId="77777777" w:rsidR="005623A9" w:rsidRDefault="005623A9">
            <w:pPr>
              <w:adjustRightInd w:val="0"/>
              <w:rPr>
                <w:sz w:val="22"/>
                <w:szCs w:val="22"/>
              </w:rPr>
            </w:pPr>
            <w:r>
              <w:rPr>
                <w:b/>
                <w:sz w:val="22"/>
                <w:szCs w:val="22"/>
              </w:rPr>
              <w:sym w:font="Wingdings 2" w:char="F0A3"/>
            </w:r>
            <w:r>
              <w:rPr>
                <w:b/>
                <w:sz w:val="22"/>
                <w:szCs w:val="22"/>
              </w:rPr>
              <w:t xml:space="preserve">  Through an organisation you’re a member of</w:t>
            </w:r>
          </w:p>
        </w:tc>
      </w:tr>
      <w:tr w:rsidR="005623A9" w14:paraId="0755E0C6" w14:textId="77777777" w:rsidTr="005623A9">
        <w:trPr>
          <w:cantSplit/>
        </w:trPr>
        <w:tc>
          <w:tcPr>
            <w:tcW w:w="679" w:type="dxa"/>
          </w:tcPr>
          <w:p w14:paraId="70B9D0EC" w14:textId="77777777" w:rsidR="005623A9" w:rsidRDefault="005623A9">
            <w:pPr>
              <w:rPr>
                <w:b/>
                <w:sz w:val="22"/>
                <w:szCs w:val="22"/>
              </w:rPr>
            </w:pPr>
          </w:p>
        </w:tc>
        <w:tc>
          <w:tcPr>
            <w:tcW w:w="9011" w:type="dxa"/>
            <w:hideMark/>
          </w:tcPr>
          <w:p w14:paraId="2390DC08" w14:textId="77777777" w:rsidR="005623A9" w:rsidRDefault="005623A9">
            <w:pPr>
              <w:adjustRightInd w:val="0"/>
              <w:rPr>
                <w:sz w:val="22"/>
                <w:szCs w:val="22"/>
              </w:rPr>
            </w:pPr>
            <w:r>
              <w:rPr>
                <w:b/>
                <w:sz w:val="22"/>
                <w:szCs w:val="22"/>
              </w:rPr>
              <w:sym w:font="Wingdings 2" w:char="F0A3"/>
            </w:r>
            <w:r>
              <w:rPr>
                <w:b/>
                <w:sz w:val="22"/>
                <w:szCs w:val="22"/>
              </w:rPr>
              <w:t xml:space="preserve">  Press article</w:t>
            </w:r>
          </w:p>
        </w:tc>
      </w:tr>
      <w:tr w:rsidR="005623A9" w14:paraId="7F390E71" w14:textId="77777777" w:rsidTr="005623A9">
        <w:trPr>
          <w:cantSplit/>
        </w:trPr>
        <w:tc>
          <w:tcPr>
            <w:tcW w:w="679" w:type="dxa"/>
          </w:tcPr>
          <w:p w14:paraId="049CB272" w14:textId="77777777" w:rsidR="005623A9" w:rsidRDefault="005623A9">
            <w:pPr>
              <w:rPr>
                <w:b/>
                <w:sz w:val="22"/>
                <w:szCs w:val="22"/>
              </w:rPr>
            </w:pPr>
          </w:p>
        </w:tc>
        <w:tc>
          <w:tcPr>
            <w:tcW w:w="9011" w:type="dxa"/>
            <w:hideMark/>
          </w:tcPr>
          <w:p w14:paraId="0A7680D4" w14:textId="77777777" w:rsidR="005623A9" w:rsidRDefault="005623A9">
            <w:pPr>
              <w:adjustRightInd w:val="0"/>
              <w:rPr>
                <w:sz w:val="22"/>
                <w:szCs w:val="22"/>
              </w:rPr>
            </w:pPr>
            <w:r>
              <w:rPr>
                <w:b/>
                <w:sz w:val="22"/>
                <w:szCs w:val="22"/>
              </w:rPr>
              <w:sym w:font="Wingdings 2" w:char="F0A3"/>
            </w:r>
            <w:r>
              <w:rPr>
                <w:b/>
                <w:sz w:val="22"/>
                <w:szCs w:val="22"/>
              </w:rPr>
              <w:t xml:space="preserve">  Social media e.g. Facebook, Twitter</w:t>
            </w:r>
          </w:p>
        </w:tc>
      </w:tr>
      <w:tr w:rsidR="005623A9" w14:paraId="3F916D71" w14:textId="77777777" w:rsidTr="005623A9">
        <w:trPr>
          <w:cantSplit/>
        </w:trPr>
        <w:tc>
          <w:tcPr>
            <w:tcW w:w="679" w:type="dxa"/>
          </w:tcPr>
          <w:p w14:paraId="4AEC058D" w14:textId="77777777" w:rsidR="005623A9" w:rsidRDefault="005623A9">
            <w:pPr>
              <w:rPr>
                <w:b/>
                <w:sz w:val="22"/>
                <w:szCs w:val="22"/>
              </w:rPr>
            </w:pPr>
          </w:p>
        </w:tc>
        <w:tc>
          <w:tcPr>
            <w:tcW w:w="9011" w:type="dxa"/>
          </w:tcPr>
          <w:p w14:paraId="5B9DDFD7" w14:textId="77777777" w:rsidR="005623A9" w:rsidRDefault="005623A9">
            <w:pPr>
              <w:adjustRightInd w:val="0"/>
              <w:rPr>
                <w:sz w:val="22"/>
                <w:szCs w:val="22"/>
              </w:rPr>
            </w:pPr>
            <w:r>
              <w:rPr>
                <w:b/>
                <w:sz w:val="22"/>
                <w:szCs w:val="22"/>
              </w:rPr>
              <w:sym w:font="Wingdings 2" w:char="F0A3"/>
            </w:r>
            <w:r>
              <w:rPr>
                <w:b/>
                <w:sz w:val="22"/>
                <w:szCs w:val="22"/>
              </w:rPr>
              <w:t xml:space="preserve">  Through a meeting you attended</w:t>
            </w:r>
          </w:p>
          <w:p w14:paraId="52A13157" w14:textId="77777777" w:rsidR="005623A9" w:rsidRDefault="005623A9">
            <w:pPr>
              <w:adjustRightInd w:val="0"/>
              <w:rPr>
                <w:b/>
                <w:sz w:val="22"/>
                <w:szCs w:val="22"/>
              </w:rPr>
            </w:pPr>
            <w:r>
              <w:rPr>
                <w:b/>
                <w:sz w:val="22"/>
                <w:szCs w:val="22"/>
              </w:rPr>
              <w:sym w:font="Wingdings 2" w:char="F0A3"/>
            </w:r>
            <w:r>
              <w:rPr>
                <w:b/>
                <w:sz w:val="22"/>
                <w:szCs w:val="22"/>
              </w:rPr>
              <w:t xml:space="preserve">  Other (please </w:t>
            </w:r>
            <w:proofErr w:type="gramStart"/>
            <w:r>
              <w:rPr>
                <w:b/>
                <w:sz w:val="22"/>
                <w:szCs w:val="22"/>
              </w:rPr>
              <w:t>specify)_</w:t>
            </w:r>
            <w:proofErr w:type="gramEnd"/>
            <w:r>
              <w:rPr>
                <w:b/>
                <w:sz w:val="22"/>
                <w:szCs w:val="22"/>
              </w:rPr>
              <w:t>_______________________________________________</w:t>
            </w:r>
          </w:p>
          <w:p w14:paraId="0CEEC893" w14:textId="77777777" w:rsidR="005623A9" w:rsidRDefault="005623A9">
            <w:pPr>
              <w:adjustRightInd w:val="0"/>
              <w:rPr>
                <w:b/>
                <w:sz w:val="22"/>
                <w:szCs w:val="22"/>
              </w:rPr>
            </w:pPr>
          </w:p>
        </w:tc>
      </w:tr>
    </w:tbl>
    <w:p w14:paraId="4FE569B7" w14:textId="77777777" w:rsidR="005623A9" w:rsidRDefault="005623A9" w:rsidP="005C432A">
      <w:pPr>
        <w:pStyle w:val="ListParagraph"/>
        <w:ind w:left="0"/>
        <w:rPr>
          <w:b/>
          <w:color w:val="31849B" w:themeColor="accent5" w:themeShade="BF"/>
        </w:rPr>
      </w:pPr>
    </w:p>
    <w:p w14:paraId="672CD325" w14:textId="77777777" w:rsidR="005623A9" w:rsidRDefault="005623A9" w:rsidP="005C432A">
      <w:pPr>
        <w:pStyle w:val="ListParagraph"/>
        <w:ind w:left="0"/>
        <w:rPr>
          <w:b/>
          <w:color w:val="31849B" w:themeColor="accent5" w:themeShade="BF"/>
        </w:rPr>
      </w:pPr>
    </w:p>
    <w:p w14:paraId="34A5A1D8" w14:textId="77777777" w:rsidR="005623A9" w:rsidRDefault="005623A9" w:rsidP="005C432A">
      <w:pPr>
        <w:pStyle w:val="ListParagraph"/>
        <w:ind w:left="0"/>
        <w:rPr>
          <w:b/>
          <w:color w:val="31849B" w:themeColor="accent5" w:themeShade="BF"/>
        </w:rPr>
      </w:pPr>
    </w:p>
    <w:p w14:paraId="4FF40598" w14:textId="5F8777E7" w:rsidR="005623A9" w:rsidRDefault="005623A9" w:rsidP="005C432A">
      <w:pPr>
        <w:pStyle w:val="ListParagraph"/>
        <w:ind w:left="0"/>
        <w:rPr>
          <w:b/>
          <w:color w:val="31849B" w:themeColor="accent5" w:themeShade="BF"/>
        </w:rPr>
      </w:pPr>
    </w:p>
    <w:p w14:paraId="30570595" w14:textId="77777777" w:rsidR="006A34AC" w:rsidRPr="007C578C" w:rsidRDefault="006A34AC" w:rsidP="005C432A">
      <w:pPr>
        <w:pStyle w:val="ListParagraph"/>
        <w:ind w:left="0"/>
        <w:rPr>
          <w:color w:val="31849B" w:themeColor="accent5" w:themeShade="BF"/>
        </w:rPr>
      </w:pPr>
    </w:p>
    <w:p w14:paraId="63E0055A" w14:textId="77777777" w:rsidR="00BA29AB" w:rsidRDefault="00BA29AB" w:rsidP="00C91B50">
      <w:pPr>
        <w:rPr>
          <w:b/>
          <w:color w:val="31849B" w:themeColor="accent5" w:themeShade="BF"/>
        </w:rPr>
      </w:pPr>
    </w:p>
    <w:p w14:paraId="6AD9CD16" w14:textId="77777777" w:rsidR="00BA29AB" w:rsidRDefault="00BA29AB" w:rsidP="00C91B50">
      <w:pPr>
        <w:rPr>
          <w:b/>
          <w:color w:val="31849B" w:themeColor="accent5" w:themeShade="BF"/>
        </w:rPr>
      </w:pPr>
    </w:p>
    <w:p w14:paraId="7FB42022" w14:textId="77777777" w:rsidR="00BA29AB" w:rsidRDefault="00BA29AB" w:rsidP="00C91B50">
      <w:pPr>
        <w:rPr>
          <w:b/>
          <w:color w:val="31849B" w:themeColor="accent5" w:themeShade="BF"/>
        </w:rPr>
      </w:pPr>
    </w:p>
    <w:p w14:paraId="3D9770AF" w14:textId="77777777" w:rsidR="00BA29AB" w:rsidRDefault="00BA29AB" w:rsidP="00C91B50">
      <w:pPr>
        <w:rPr>
          <w:b/>
          <w:color w:val="31849B" w:themeColor="accent5" w:themeShade="BF"/>
        </w:rPr>
      </w:pPr>
    </w:p>
    <w:p w14:paraId="7F3EA519" w14:textId="77777777" w:rsidR="00BA29AB" w:rsidRDefault="00BA29AB" w:rsidP="00C91B50">
      <w:pPr>
        <w:rPr>
          <w:b/>
          <w:color w:val="31849B" w:themeColor="accent5" w:themeShade="BF"/>
        </w:rPr>
      </w:pPr>
    </w:p>
    <w:p w14:paraId="2F317626" w14:textId="77777777" w:rsidR="00BA29AB" w:rsidRDefault="00BA29AB" w:rsidP="00C91B50">
      <w:pPr>
        <w:rPr>
          <w:b/>
          <w:color w:val="31849B" w:themeColor="accent5" w:themeShade="BF"/>
        </w:rPr>
      </w:pPr>
    </w:p>
    <w:p w14:paraId="49F9B8D5" w14:textId="77777777" w:rsidR="00BA29AB" w:rsidRDefault="00BA29AB" w:rsidP="00C91B50">
      <w:pPr>
        <w:rPr>
          <w:b/>
          <w:color w:val="31849B" w:themeColor="accent5" w:themeShade="BF"/>
        </w:rPr>
      </w:pPr>
    </w:p>
    <w:p w14:paraId="5BC7C4C3" w14:textId="77777777" w:rsidR="00BA29AB" w:rsidRDefault="00BA29AB" w:rsidP="00C91B50">
      <w:pPr>
        <w:rPr>
          <w:b/>
          <w:color w:val="31849B" w:themeColor="accent5" w:themeShade="BF"/>
        </w:rPr>
      </w:pPr>
    </w:p>
    <w:p w14:paraId="00B3A6DC" w14:textId="77777777" w:rsidR="00BA29AB" w:rsidRDefault="00BA29AB" w:rsidP="00C91B50">
      <w:pPr>
        <w:rPr>
          <w:b/>
          <w:color w:val="31849B" w:themeColor="accent5" w:themeShade="BF"/>
        </w:rPr>
      </w:pPr>
    </w:p>
    <w:p w14:paraId="4AADAFDB" w14:textId="77777777" w:rsidR="00BA29AB" w:rsidRDefault="00BA29AB" w:rsidP="00C91B50">
      <w:pPr>
        <w:rPr>
          <w:b/>
          <w:color w:val="31849B" w:themeColor="accent5" w:themeShade="BF"/>
        </w:rPr>
      </w:pPr>
    </w:p>
    <w:p w14:paraId="31ECB680" w14:textId="77777777" w:rsidR="00BA29AB" w:rsidRDefault="00BA29AB" w:rsidP="00C91B50">
      <w:pPr>
        <w:rPr>
          <w:b/>
          <w:color w:val="31849B" w:themeColor="accent5" w:themeShade="BF"/>
        </w:rPr>
      </w:pPr>
    </w:p>
    <w:p w14:paraId="76FA5FB4" w14:textId="77777777" w:rsidR="00BA29AB" w:rsidRDefault="00BA29AB" w:rsidP="00C91B50">
      <w:pPr>
        <w:rPr>
          <w:b/>
          <w:color w:val="31849B" w:themeColor="accent5" w:themeShade="BF"/>
        </w:rPr>
      </w:pPr>
    </w:p>
    <w:p w14:paraId="0B902262" w14:textId="77777777" w:rsidR="00BA29AB" w:rsidRDefault="00BA29AB" w:rsidP="00C91B50">
      <w:pPr>
        <w:rPr>
          <w:b/>
          <w:color w:val="31849B" w:themeColor="accent5" w:themeShade="BF"/>
        </w:rPr>
      </w:pPr>
    </w:p>
    <w:p w14:paraId="601BF862" w14:textId="77777777" w:rsidR="00BA29AB" w:rsidRDefault="00BA29AB" w:rsidP="00C91B50">
      <w:pPr>
        <w:rPr>
          <w:b/>
          <w:color w:val="31849B" w:themeColor="accent5" w:themeShade="BF"/>
        </w:rPr>
      </w:pPr>
    </w:p>
    <w:p w14:paraId="32874F6D" w14:textId="77777777" w:rsidR="00BA29AB" w:rsidRDefault="00BA29AB" w:rsidP="00C91B50">
      <w:pPr>
        <w:rPr>
          <w:b/>
          <w:color w:val="31849B" w:themeColor="accent5" w:themeShade="BF"/>
        </w:rPr>
      </w:pPr>
    </w:p>
    <w:p w14:paraId="498FD366" w14:textId="77777777" w:rsidR="00BA29AB" w:rsidRDefault="00BA29AB" w:rsidP="00C91B50">
      <w:pPr>
        <w:rPr>
          <w:b/>
          <w:color w:val="31849B" w:themeColor="accent5" w:themeShade="BF"/>
        </w:rPr>
      </w:pPr>
    </w:p>
    <w:p w14:paraId="7DD3F71F" w14:textId="77777777" w:rsidR="00BA29AB" w:rsidRDefault="00BA29AB" w:rsidP="00C91B50">
      <w:pPr>
        <w:rPr>
          <w:b/>
          <w:color w:val="31849B" w:themeColor="accent5" w:themeShade="BF"/>
        </w:rPr>
      </w:pPr>
    </w:p>
    <w:p w14:paraId="1EDF1D39" w14:textId="77777777" w:rsidR="00BA29AB" w:rsidRDefault="00BA29AB" w:rsidP="00C91B50">
      <w:pPr>
        <w:rPr>
          <w:b/>
          <w:color w:val="31849B" w:themeColor="accent5" w:themeShade="BF"/>
        </w:rPr>
      </w:pPr>
    </w:p>
    <w:p w14:paraId="354D9CF1" w14:textId="77777777" w:rsidR="00BA29AB" w:rsidRDefault="00BA29AB" w:rsidP="00C91B50">
      <w:pPr>
        <w:rPr>
          <w:b/>
          <w:color w:val="31849B" w:themeColor="accent5" w:themeShade="BF"/>
        </w:rPr>
      </w:pPr>
    </w:p>
    <w:p w14:paraId="775C2618" w14:textId="77777777" w:rsidR="00243855" w:rsidRDefault="00243855" w:rsidP="00C91B50">
      <w:pPr>
        <w:rPr>
          <w:b/>
          <w:color w:val="31849B" w:themeColor="accent5" w:themeShade="BF"/>
        </w:rPr>
      </w:pPr>
    </w:p>
    <w:p w14:paraId="7C8BE761" w14:textId="77777777" w:rsidR="00243855" w:rsidRDefault="00243855" w:rsidP="00C91B50">
      <w:pPr>
        <w:rPr>
          <w:b/>
          <w:color w:val="31849B" w:themeColor="accent5" w:themeShade="BF"/>
        </w:rPr>
      </w:pPr>
    </w:p>
    <w:p w14:paraId="76B2868D" w14:textId="77777777" w:rsidR="00243855" w:rsidRDefault="00243855" w:rsidP="00C91B50">
      <w:pPr>
        <w:rPr>
          <w:b/>
          <w:color w:val="31849B" w:themeColor="accent5" w:themeShade="BF"/>
        </w:rPr>
      </w:pPr>
    </w:p>
    <w:p w14:paraId="7F0F8B19" w14:textId="77777777" w:rsidR="00243855" w:rsidRDefault="00243855" w:rsidP="00C91B50">
      <w:pPr>
        <w:rPr>
          <w:b/>
          <w:color w:val="31849B" w:themeColor="accent5" w:themeShade="BF"/>
        </w:rPr>
      </w:pPr>
    </w:p>
    <w:p w14:paraId="5F8DDA80" w14:textId="77777777" w:rsidR="00243855" w:rsidRDefault="00243855" w:rsidP="00C91B50">
      <w:pPr>
        <w:rPr>
          <w:b/>
          <w:color w:val="31849B" w:themeColor="accent5" w:themeShade="BF"/>
        </w:rPr>
      </w:pPr>
    </w:p>
    <w:p w14:paraId="222CD481" w14:textId="77777777" w:rsidR="00243855" w:rsidRDefault="00243855" w:rsidP="00C91B50">
      <w:pPr>
        <w:rPr>
          <w:b/>
          <w:color w:val="31849B" w:themeColor="accent5" w:themeShade="BF"/>
        </w:rPr>
      </w:pPr>
    </w:p>
    <w:p w14:paraId="5568E050" w14:textId="77777777" w:rsidR="00243855" w:rsidRDefault="00243855" w:rsidP="00C91B50">
      <w:pPr>
        <w:rPr>
          <w:b/>
          <w:color w:val="31849B" w:themeColor="accent5" w:themeShade="BF"/>
        </w:rPr>
      </w:pPr>
    </w:p>
    <w:p w14:paraId="47696A81" w14:textId="2929DB9E" w:rsidR="00BA29AB" w:rsidRDefault="00BA29AB" w:rsidP="00C91B50">
      <w:pPr>
        <w:rPr>
          <w:b/>
          <w:color w:val="31849B" w:themeColor="accent5" w:themeShade="BF"/>
        </w:rPr>
      </w:pPr>
      <w:r>
        <w:rPr>
          <w:b/>
          <w:color w:val="31849B" w:themeColor="accent5" w:themeShade="BF"/>
        </w:rPr>
        <w:lastRenderedPageBreak/>
        <w:t>We would like your view</w:t>
      </w:r>
      <w:r w:rsidR="000232B5">
        <w:rPr>
          <w:b/>
          <w:color w:val="31849B" w:themeColor="accent5" w:themeShade="BF"/>
        </w:rPr>
        <w:t>s</w:t>
      </w:r>
      <w:r>
        <w:rPr>
          <w:b/>
          <w:color w:val="31849B" w:themeColor="accent5" w:themeShade="BF"/>
        </w:rPr>
        <w:t xml:space="preserve"> on</w:t>
      </w:r>
      <w:r w:rsidR="000232B5">
        <w:rPr>
          <w:b/>
          <w:color w:val="31849B" w:themeColor="accent5" w:themeShade="BF"/>
        </w:rPr>
        <w:t xml:space="preserve"> our proposals to revise</w:t>
      </w:r>
      <w:r>
        <w:rPr>
          <w:b/>
          <w:color w:val="31849B" w:themeColor="accent5" w:themeShade="BF"/>
        </w:rPr>
        <w:t xml:space="preserve"> </w:t>
      </w:r>
      <w:r w:rsidR="000232B5">
        <w:rPr>
          <w:b/>
          <w:color w:val="31849B" w:themeColor="accent5" w:themeShade="BF"/>
        </w:rPr>
        <w:t xml:space="preserve">the </w:t>
      </w:r>
      <w:r>
        <w:rPr>
          <w:b/>
          <w:color w:val="31849B" w:themeColor="accent5" w:themeShade="BF"/>
        </w:rPr>
        <w:t>standard rules</w:t>
      </w:r>
      <w:r w:rsidR="000232B5">
        <w:rPr>
          <w:b/>
          <w:color w:val="31849B" w:themeColor="accent5" w:themeShade="BF"/>
        </w:rPr>
        <w:t xml:space="preserve"> sets</w:t>
      </w:r>
      <w:r>
        <w:rPr>
          <w:b/>
          <w:color w:val="31849B" w:themeColor="accent5" w:themeShade="BF"/>
        </w:rPr>
        <w:t>.</w:t>
      </w:r>
    </w:p>
    <w:p w14:paraId="6AC52455" w14:textId="280FAE17" w:rsidR="00BA29AB" w:rsidRDefault="00BA29AB" w:rsidP="00C91B50">
      <w:pPr>
        <w:rPr>
          <w:b/>
          <w:color w:val="31849B" w:themeColor="accent5" w:themeShade="BF"/>
        </w:rPr>
      </w:pPr>
    </w:p>
    <w:tbl>
      <w:tblPr>
        <w:tblW w:w="9720" w:type="dxa"/>
        <w:jc w:val="center"/>
        <w:tblLayout w:type="fixed"/>
        <w:tblLook w:val="04A0" w:firstRow="1" w:lastRow="0" w:firstColumn="1" w:lastColumn="0" w:noHBand="0" w:noVBand="1"/>
      </w:tblPr>
      <w:tblGrid>
        <w:gridCol w:w="753"/>
        <w:gridCol w:w="1406"/>
        <w:gridCol w:w="851"/>
        <w:gridCol w:w="6710"/>
      </w:tblGrid>
      <w:tr w:rsidR="00BA29AB" w14:paraId="3F5CF098" w14:textId="77777777" w:rsidTr="00BA29AB">
        <w:trPr>
          <w:cantSplit/>
          <w:trHeight w:val="939"/>
          <w:jc w:val="center"/>
        </w:trPr>
        <w:tc>
          <w:tcPr>
            <w:tcW w:w="9720" w:type="dxa"/>
            <w:gridSpan w:val="4"/>
          </w:tcPr>
          <w:p w14:paraId="36A9A81E" w14:textId="19D2E0BB" w:rsidR="009E437D" w:rsidRPr="001E4771" w:rsidRDefault="009E437D" w:rsidP="009E437D">
            <w:pPr>
              <w:spacing w:before="120" w:line="270" w:lineRule="exact"/>
            </w:pPr>
            <w:r w:rsidRPr="001E4771">
              <w:rPr>
                <w:b/>
              </w:rPr>
              <w:t>Question 1</w:t>
            </w:r>
            <w:r w:rsidRPr="001E4771">
              <w:t xml:space="preserve">: Do you agree with </w:t>
            </w:r>
            <w:r w:rsidR="000232B5">
              <w:t>the proposals</w:t>
            </w:r>
            <w:r w:rsidRPr="001E4771">
              <w:t xml:space="preserve"> to revise the standard rules sets?</w:t>
            </w:r>
          </w:p>
          <w:p w14:paraId="0B5B08C1" w14:textId="77777777" w:rsidR="00BA29AB" w:rsidRDefault="00BA29AB" w:rsidP="00501F8F">
            <w:pPr>
              <w:ind w:left="-108"/>
              <w:rPr>
                <w:sz w:val="22"/>
                <w:szCs w:val="22"/>
              </w:rPr>
            </w:pPr>
          </w:p>
          <w:p w14:paraId="3E6B8F15" w14:textId="7EE852C0" w:rsidR="00BA29AB" w:rsidRDefault="000232B5" w:rsidP="00501F8F">
            <w:pPr>
              <w:ind w:left="-108"/>
              <w:rPr>
                <w:i/>
                <w:sz w:val="22"/>
                <w:szCs w:val="22"/>
              </w:rPr>
            </w:pPr>
            <w:r>
              <w:rPr>
                <w:b/>
                <w:i/>
                <w:sz w:val="22"/>
                <w:szCs w:val="22"/>
              </w:rPr>
              <w:t xml:space="preserve">  </w:t>
            </w:r>
            <w:r w:rsidR="00BA29AB">
              <w:rPr>
                <w:b/>
                <w:i/>
                <w:sz w:val="22"/>
                <w:szCs w:val="22"/>
              </w:rPr>
              <w:t>Please tick the relevant box</w:t>
            </w:r>
          </w:p>
        </w:tc>
      </w:tr>
      <w:tr w:rsidR="00BA29AB" w14:paraId="7C0C056F" w14:textId="77777777" w:rsidTr="00BA29AB">
        <w:trPr>
          <w:cantSplit/>
          <w:jc w:val="center"/>
        </w:trPr>
        <w:tc>
          <w:tcPr>
            <w:tcW w:w="753" w:type="dxa"/>
          </w:tcPr>
          <w:p w14:paraId="6B86DA7F" w14:textId="77777777" w:rsidR="00BA29AB" w:rsidRDefault="00BA29AB" w:rsidP="00501F8F">
            <w:pPr>
              <w:ind w:left="-108"/>
              <w:rPr>
                <w:b/>
                <w:sz w:val="22"/>
                <w:szCs w:val="22"/>
              </w:rPr>
            </w:pPr>
          </w:p>
        </w:tc>
        <w:tc>
          <w:tcPr>
            <w:tcW w:w="1406" w:type="dxa"/>
            <w:hideMark/>
          </w:tcPr>
          <w:p w14:paraId="2F792DD4" w14:textId="77777777" w:rsidR="00BA29AB" w:rsidRDefault="00BA29AB" w:rsidP="00501F8F">
            <w:pPr>
              <w:adjustRightInd w:val="0"/>
              <w:ind w:left="-108"/>
              <w:rPr>
                <w:sz w:val="22"/>
                <w:szCs w:val="22"/>
              </w:rPr>
            </w:pPr>
            <w:r>
              <w:rPr>
                <w:sz w:val="22"/>
                <w:szCs w:val="22"/>
              </w:rPr>
              <w:sym w:font="Wingdings 2" w:char="F0A3"/>
            </w:r>
            <w:r>
              <w:rPr>
                <w:sz w:val="22"/>
                <w:szCs w:val="22"/>
              </w:rPr>
              <w:t xml:space="preserve">  Yes</w:t>
            </w:r>
          </w:p>
        </w:tc>
        <w:tc>
          <w:tcPr>
            <w:tcW w:w="851" w:type="dxa"/>
          </w:tcPr>
          <w:p w14:paraId="56DFE2E0" w14:textId="77777777" w:rsidR="00BA29AB" w:rsidRDefault="00BA29AB" w:rsidP="00501F8F">
            <w:pPr>
              <w:adjustRightInd w:val="0"/>
              <w:ind w:left="-108"/>
              <w:rPr>
                <w:sz w:val="22"/>
                <w:szCs w:val="22"/>
              </w:rPr>
            </w:pPr>
          </w:p>
        </w:tc>
        <w:tc>
          <w:tcPr>
            <w:tcW w:w="6710" w:type="dxa"/>
          </w:tcPr>
          <w:p w14:paraId="660F8271" w14:textId="77777777" w:rsidR="00BA29AB" w:rsidRDefault="00BA29AB" w:rsidP="00501F8F">
            <w:pPr>
              <w:adjustRightInd w:val="0"/>
              <w:ind w:left="-108"/>
              <w:rPr>
                <w:b/>
                <w:sz w:val="22"/>
                <w:szCs w:val="22"/>
              </w:rPr>
            </w:pPr>
          </w:p>
        </w:tc>
      </w:tr>
      <w:tr w:rsidR="00BA29AB" w14:paraId="6D6D5ECA" w14:textId="77777777" w:rsidTr="00BA29AB">
        <w:trPr>
          <w:cantSplit/>
          <w:jc w:val="center"/>
        </w:trPr>
        <w:tc>
          <w:tcPr>
            <w:tcW w:w="753" w:type="dxa"/>
          </w:tcPr>
          <w:p w14:paraId="7439721A" w14:textId="77777777" w:rsidR="00BA29AB" w:rsidRDefault="00BA29AB" w:rsidP="00501F8F">
            <w:pPr>
              <w:ind w:left="-108"/>
              <w:rPr>
                <w:b/>
                <w:sz w:val="22"/>
                <w:szCs w:val="22"/>
              </w:rPr>
            </w:pPr>
          </w:p>
        </w:tc>
        <w:tc>
          <w:tcPr>
            <w:tcW w:w="1406" w:type="dxa"/>
            <w:hideMark/>
          </w:tcPr>
          <w:p w14:paraId="5ADB362C" w14:textId="77777777" w:rsidR="00BA29AB" w:rsidRDefault="00BA29AB" w:rsidP="00501F8F">
            <w:pPr>
              <w:adjustRightInd w:val="0"/>
              <w:ind w:left="-108"/>
              <w:rPr>
                <w:sz w:val="22"/>
                <w:szCs w:val="22"/>
              </w:rPr>
            </w:pPr>
            <w:r>
              <w:rPr>
                <w:sz w:val="22"/>
                <w:szCs w:val="22"/>
              </w:rPr>
              <w:sym w:font="Wingdings 2" w:char="F0A3"/>
            </w:r>
            <w:r>
              <w:rPr>
                <w:sz w:val="22"/>
                <w:szCs w:val="22"/>
              </w:rPr>
              <w:t xml:space="preserve">  No </w:t>
            </w:r>
          </w:p>
        </w:tc>
        <w:tc>
          <w:tcPr>
            <w:tcW w:w="851" w:type="dxa"/>
          </w:tcPr>
          <w:p w14:paraId="26BA1106" w14:textId="77777777" w:rsidR="00BA29AB" w:rsidRDefault="00BA29AB" w:rsidP="00501F8F">
            <w:pPr>
              <w:adjustRightInd w:val="0"/>
              <w:ind w:left="-108"/>
              <w:rPr>
                <w:sz w:val="22"/>
                <w:szCs w:val="22"/>
              </w:rPr>
            </w:pPr>
          </w:p>
        </w:tc>
        <w:tc>
          <w:tcPr>
            <w:tcW w:w="6710" w:type="dxa"/>
          </w:tcPr>
          <w:p w14:paraId="4B2BE141" w14:textId="77777777" w:rsidR="00BA29AB" w:rsidRDefault="00BA29AB" w:rsidP="00501F8F">
            <w:pPr>
              <w:adjustRightInd w:val="0"/>
              <w:ind w:left="-108"/>
              <w:rPr>
                <w:b/>
                <w:sz w:val="22"/>
                <w:szCs w:val="22"/>
              </w:rPr>
            </w:pPr>
          </w:p>
        </w:tc>
      </w:tr>
      <w:tr w:rsidR="00BA29AB" w14:paraId="2EC50653" w14:textId="77777777" w:rsidTr="00BA29AB">
        <w:trPr>
          <w:cantSplit/>
          <w:jc w:val="center"/>
        </w:trPr>
        <w:tc>
          <w:tcPr>
            <w:tcW w:w="753" w:type="dxa"/>
          </w:tcPr>
          <w:p w14:paraId="17DA65F8" w14:textId="77777777" w:rsidR="00BA29AB" w:rsidRDefault="00BA29AB" w:rsidP="00501F8F">
            <w:pPr>
              <w:ind w:left="-108"/>
              <w:rPr>
                <w:b/>
                <w:sz w:val="22"/>
                <w:szCs w:val="22"/>
              </w:rPr>
            </w:pPr>
          </w:p>
        </w:tc>
        <w:tc>
          <w:tcPr>
            <w:tcW w:w="2257" w:type="dxa"/>
            <w:gridSpan w:val="2"/>
            <w:hideMark/>
          </w:tcPr>
          <w:p w14:paraId="308694DD" w14:textId="77777777" w:rsidR="00BA29AB" w:rsidRDefault="00BA29AB" w:rsidP="00501F8F">
            <w:pPr>
              <w:adjustRightInd w:val="0"/>
              <w:ind w:left="-108"/>
              <w:rPr>
                <w:sz w:val="22"/>
                <w:szCs w:val="22"/>
              </w:rPr>
            </w:pPr>
            <w:r>
              <w:rPr>
                <w:sz w:val="22"/>
                <w:szCs w:val="22"/>
              </w:rPr>
              <w:sym w:font="Wingdings 2" w:char="F0A3"/>
            </w:r>
            <w:r>
              <w:rPr>
                <w:sz w:val="22"/>
                <w:szCs w:val="22"/>
              </w:rPr>
              <w:t xml:space="preserve">  Don’t know</w:t>
            </w:r>
          </w:p>
        </w:tc>
        <w:tc>
          <w:tcPr>
            <w:tcW w:w="6710" w:type="dxa"/>
          </w:tcPr>
          <w:p w14:paraId="3609BDD9" w14:textId="77777777" w:rsidR="00BA29AB" w:rsidRDefault="00BA29AB" w:rsidP="00501F8F">
            <w:pPr>
              <w:adjustRightInd w:val="0"/>
              <w:ind w:left="-108"/>
              <w:rPr>
                <w:sz w:val="22"/>
                <w:szCs w:val="22"/>
              </w:rPr>
            </w:pPr>
          </w:p>
        </w:tc>
      </w:tr>
      <w:tr w:rsidR="00BA29AB" w14:paraId="59921CE3" w14:textId="77777777" w:rsidTr="00BA29AB">
        <w:trPr>
          <w:cantSplit/>
          <w:trHeight w:val="552"/>
          <w:jc w:val="center"/>
        </w:trPr>
        <w:tc>
          <w:tcPr>
            <w:tcW w:w="9720" w:type="dxa"/>
            <w:gridSpan w:val="4"/>
            <w:hideMark/>
          </w:tcPr>
          <w:p w14:paraId="5790657C" w14:textId="31BB944D" w:rsidR="00BA29AB" w:rsidRDefault="000232B5" w:rsidP="00501F8F">
            <w:pPr>
              <w:spacing w:before="120" w:after="120"/>
              <w:ind w:left="-108"/>
              <w:rPr>
                <w:b/>
                <w:bCs/>
                <w:sz w:val="22"/>
                <w:szCs w:val="22"/>
              </w:rPr>
            </w:pPr>
            <w:r>
              <w:rPr>
                <w:bCs/>
                <w:sz w:val="22"/>
                <w:szCs w:val="22"/>
              </w:rPr>
              <w:t xml:space="preserve">  </w:t>
            </w:r>
            <w:r w:rsidR="00BA29AB">
              <w:rPr>
                <w:bCs/>
                <w:sz w:val="22"/>
                <w:szCs w:val="22"/>
              </w:rPr>
              <w:t xml:space="preserve">Please explain your answer.  </w:t>
            </w:r>
          </w:p>
        </w:tc>
      </w:tr>
    </w:tbl>
    <w:p w14:paraId="556B1E4F" w14:textId="77777777" w:rsidR="00BA29AB" w:rsidRDefault="00BA29AB" w:rsidP="00BA29AB">
      <w:pPr>
        <w:ind w:left="960"/>
        <w:rPr>
          <w:rFonts w:cs="Times New Roman"/>
          <w:b/>
          <w:kern w:val="24"/>
          <w:sz w:val="16"/>
          <w:szCs w:val="16"/>
        </w:rPr>
      </w:pPr>
    </w:p>
    <w:p w14:paraId="0976A17B" w14:textId="77777777" w:rsidR="00BA29AB" w:rsidRDefault="00BA29AB" w:rsidP="00BA29AB">
      <w:pPr>
        <w:ind w:left="960"/>
        <w:rPr>
          <w:kern w:val="24"/>
          <w:sz w:val="16"/>
          <w:szCs w:val="16"/>
        </w:rPr>
      </w:pPr>
    </w:p>
    <w:p w14:paraId="271DAAED" w14:textId="77777777" w:rsidR="00BA29AB" w:rsidRDefault="00BA29AB" w:rsidP="00BA29AB">
      <w:pPr>
        <w:ind w:left="960"/>
        <w:rPr>
          <w:kern w:val="24"/>
          <w:sz w:val="16"/>
          <w:szCs w:val="16"/>
        </w:rPr>
      </w:pPr>
    </w:p>
    <w:p w14:paraId="38330543" w14:textId="77777777" w:rsidR="00BA29AB" w:rsidRDefault="00BA29AB" w:rsidP="00BA29AB">
      <w:pPr>
        <w:ind w:left="960"/>
        <w:rPr>
          <w:kern w:val="24"/>
          <w:sz w:val="16"/>
          <w:szCs w:val="16"/>
        </w:rPr>
      </w:pPr>
    </w:p>
    <w:p w14:paraId="185DB9E7" w14:textId="77777777" w:rsidR="00BA29AB" w:rsidRDefault="00BA29AB" w:rsidP="00BA29AB">
      <w:pPr>
        <w:ind w:left="960"/>
        <w:rPr>
          <w:kern w:val="24"/>
          <w:sz w:val="16"/>
          <w:szCs w:val="16"/>
        </w:rPr>
      </w:pPr>
    </w:p>
    <w:p w14:paraId="5EB18F3C" w14:textId="77777777" w:rsidR="00BA29AB" w:rsidRDefault="00BA29AB" w:rsidP="00BA29AB">
      <w:pPr>
        <w:ind w:left="960"/>
        <w:rPr>
          <w:kern w:val="24"/>
          <w:sz w:val="16"/>
          <w:szCs w:val="16"/>
        </w:rPr>
      </w:pPr>
    </w:p>
    <w:p w14:paraId="5CD0D31A" w14:textId="77777777" w:rsidR="00BA29AB" w:rsidRDefault="00BA29AB" w:rsidP="00BA29AB">
      <w:pPr>
        <w:ind w:left="960"/>
        <w:rPr>
          <w:kern w:val="24"/>
          <w:sz w:val="16"/>
          <w:szCs w:val="16"/>
        </w:rPr>
      </w:pPr>
    </w:p>
    <w:p w14:paraId="523F7246" w14:textId="77777777" w:rsidR="00BA29AB" w:rsidRDefault="00BA29AB" w:rsidP="00BA29AB">
      <w:pPr>
        <w:ind w:left="960"/>
        <w:rPr>
          <w:kern w:val="24"/>
          <w:sz w:val="16"/>
          <w:szCs w:val="16"/>
        </w:rPr>
      </w:pPr>
    </w:p>
    <w:p w14:paraId="670FBB7F" w14:textId="77777777" w:rsidR="00BA29AB" w:rsidRDefault="00BA29AB" w:rsidP="00BA29AB">
      <w:pPr>
        <w:ind w:left="960"/>
        <w:rPr>
          <w:kern w:val="24"/>
          <w:sz w:val="16"/>
          <w:szCs w:val="16"/>
        </w:rPr>
      </w:pPr>
    </w:p>
    <w:p w14:paraId="6198EFB2" w14:textId="77777777" w:rsidR="00BA29AB" w:rsidRDefault="00BA29AB" w:rsidP="00BA29AB">
      <w:pPr>
        <w:ind w:left="960"/>
        <w:rPr>
          <w:kern w:val="24"/>
          <w:sz w:val="16"/>
          <w:szCs w:val="16"/>
        </w:rPr>
      </w:pPr>
    </w:p>
    <w:p w14:paraId="43306378" w14:textId="77777777" w:rsidR="00BA29AB" w:rsidRDefault="00BA29AB" w:rsidP="00BA29AB">
      <w:pPr>
        <w:ind w:left="960"/>
        <w:rPr>
          <w:kern w:val="24"/>
          <w:sz w:val="16"/>
          <w:szCs w:val="16"/>
        </w:rPr>
      </w:pPr>
    </w:p>
    <w:p w14:paraId="3264CA56" w14:textId="77777777" w:rsidR="00BA29AB" w:rsidRDefault="00BA29AB" w:rsidP="00BA29AB">
      <w:pPr>
        <w:ind w:left="960"/>
        <w:rPr>
          <w:kern w:val="24"/>
          <w:sz w:val="16"/>
          <w:szCs w:val="16"/>
        </w:rPr>
      </w:pPr>
    </w:p>
    <w:p w14:paraId="5FB3139E" w14:textId="77777777" w:rsidR="00BA29AB" w:rsidRDefault="00BA29AB" w:rsidP="00BA29AB">
      <w:pPr>
        <w:ind w:left="960"/>
        <w:rPr>
          <w:kern w:val="24"/>
          <w:sz w:val="16"/>
          <w:szCs w:val="16"/>
        </w:rPr>
      </w:pPr>
    </w:p>
    <w:p w14:paraId="74046E16" w14:textId="77777777" w:rsidR="00BA29AB" w:rsidRDefault="00BA29AB" w:rsidP="00BA29AB">
      <w:pPr>
        <w:ind w:left="960"/>
        <w:rPr>
          <w:kern w:val="24"/>
          <w:sz w:val="16"/>
          <w:szCs w:val="16"/>
        </w:rPr>
      </w:pPr>
    </w:p>
    <w:p w14:paraId="69002C17" w14:textId="77777777" w:rsidR="00BA29AB" w:rsidRDefault="00BA29AB" w:rsidP="00BA29AB">
      <w:pPr>
        <w:ind w:left="960"/>
        <w:rPr>
          <w:kern w:val="24"/>
          <w:sz w:val="16"/>
          <w:szCs w:val="16"/>
        </w:rPr>
      </w:pPr>
    </w:p>
    <w:p w14:paraId="46A84FFD" w14:textId="77777777" w:rsidR="00BA29AB" w:rsidRDefault="00BA29AB" w:rsidP="00BA29AB">
      <w:pPr>
        <w:ind w:left="960"/>
        <w:rPr>
          <w:kern w:val="24"/>
          <w:sz w:val="16"/>
          <w:szCs w:val="16"/>
        </w:rPr>
      </w:pPr>
    </w:p>
    <w:p w14:paraId="42116A63" w14:textId="77777777" w:rsidR="00BA29AB" w:rsidRDefault="00BA29AB" w:rsidP="00BA29AB">
      <w:pPr>
        <w:ind w:left="960"/>
        <w:rPr>
          <w:kern w:val="24"/>
          <w:sz w:val="16"/>
          <w:szCs w:val="16"/>
        </w:rPr>
      </w:pPr>
    </w:p>
    <w:p w14:paraId="312B2AC3" w14:textId="77777777" w:rsidR="00BA29AB" w:rsidRDefault="00BA29AB" w:rsidP="00BA29AB">
      <w:pPr>
        <w:ind w:left="960"/>
        <w:rPr>
          <w:kern w:val="24"/>
          <w:sz w:val="16"/>
          <w:szCs w:val="16"/>
        </w:rPr>
      </w:pPr>
    </w:p>
    <w:p w14:paraId="601449AA" w14:textId="77777777" w:rsidR="00BA29AB" w:rsidRDefault="00BA29AB" w:rsidP="00BA29AB">
      <w:pPr>
        <w:ind w:left="960"/>
        <w:rPr>
          <w:kern w:val="24"/>
          <w:sz w:val="16"/>
          <w:szCs w:val="16"/>
        </w:rPr>
      </w:pPr>
    </w:p>
    <w:p w14:paraId="055ADBE6" w14:textId="77777777" w:rsidR="00BA29AB" w:rsidRDefault="00BA29AB" w:rsidP="00BA29AB">
      <w:pPr>
        <w:ind w:left="960"/>
        <w:rPr>
          <w:kern w:val="24"/>
          <w:sz w:val="16"/>
          <w:szCs w:val="16"/>
        </w:rPr>
      </w:pPr>
    </w:p>
    <w:p w14:paraId="09B2B191" w14:textId="77777777" w:rsidR="00BA29AB" w:rsidRDefault="00BA29AB" w:rsidP="00BA29AB">
      <w:pPr>
        <w:ind w:left="960"/>
        <w:rPr>
          <w:kern w:val="24"/>
          <w:sz w:val="16"/>
          <w:szCs w:val="16"/>
        </w:rPr>
      </w:pPr>
    </w:p>
    <w:p w14:paraId="2752C532" w14:textId="77777777" w:rsidR="00BA29AB" w:rsidRDefault="00BA29AB" w:rsidP="00BA29AB">
      <w:pPr>
        <w:ind w:left="960"/>
        <w:rPr>
          <w:kern w:val="24"/>
          <w:sz w:val="16"/>
          <w:szCs w:val="16"/>
        </w:rPr>
      </w:pPr>
    </w:p>
    <w:p w14:paraId="2D63C783" w14:textId="77777777" w:rsidR="00BA29AB" w:rsidRDefault="00BA29AB" w:rsidP="00BA29AB">
      <w:pPr>
        <w:ind w:left="960"/>
        <w:rPr>
          <w:kern w:val="24"/>
          <w:sz w:val="16"/>
          <w:szCs w:val="16"/>
        </w:rPr>
      </w:pPr>
    </w:p>
    <w:p w14:paraId="67E9B6D7" w14:textId="77777777" w:rsidR="00BA29AB" w:rsidRDefault="00BA29AB" w:rsidP="00BA29AB">
      <w:pPr>
        <w:ind w:left="960"/>
        <w:rPr>
          <w:kern w:val="24"/>
          <w:sz w:val="16"/>
          <w:szCs w:val="16"/>
        </w:rPr>
      </w:pPr>
    </w:p>
    <w:p w14:paraId="0C185689" w14:textId="77777777" w:rsidR="00BA29AB" w:rsidRDefault="00BA29AB" w:rsidP="00BA29AB">
      <w:pPr>
        <w:ind w:left="960"/>
        <w:rPr>
          <w:kern w:val="24"/>
          <w:sz w:val="16"/>
          <w:szCs w:val="16"/>
        </w:rPr>
      </w:pPr>
    </w:p>
    <w:p w14:paraId="1CBC85FC" w14:textId="77777777" w:rsidR="00BA29AB" w:rsidRDefault="00BA29AB" w:rsidP="00BA29AB">
      <w:pPr>
        <w:ind w:left="960"/>
        <w:rPr>
          <w:kern w:val="24"/>
          <w:sz w:val="16"/>
          <w:szCs w:val="16"/>
        </w:rPr>
      </w:pPr>
    </w:p>
    <w:tbl>
      <w:tblPr>
        <w:tblW w:w="9720" w:type="dxa"/>
        <w:jc w:val="center"/>
        <w:tblLayout w:type="fixed"/>
        <w:tblLook w:val="04A0" w:firstRow="1" w:lastRow="0" w:firstColumn="1" w:lastColumn="0" w:noHBand="0" w:noVBand="1"/>
      </w:tblPr>
      <w:tblGrid>
        <w:gridCol w:w="753"/>
        <w:gridCol w:w="1406"/>
        <w:gridCol w:w="851"/>
        <w:gridCol w:w="6710"/>
      </w:tblGrid>
      <w:tr w:rsidR="00BA29AB" w14:paraId="012AA904" w14:textId="77777777" w:rsidTr="00BA29AB">
        <w:trPr>
          <w:cantSplit/>
          <w:trHeight w:val="1140"/>
          <w:jc w:val="center"/>
        </w:trPr>
        <w:tc>
          <w:tcPr>
            <w:tcW w:w="9720" w:type="dxa"/>
            <w:gridSpan w:val="4"/>
          </w:tcPr>
          <w:p w14:paraId="6E82D264" w14:textId="77777777" w:rsidR="000232B5" w:rsidRPr="001E4771" w:rsidRDefault="000232B5" w:rsidP="000232B5">
            <w:pPr>
              <w:spacing w:before="120" w:line="270" w:lineRule="exact"/>
            </w:pPr>
            <w:r w:rsidRPr="001E4771">
              <w:rPr>
                <w:b/>
              </w:rPr>
              <w:t>Question 2</w:t>
            </w:r>
            <w:r w:rsidRPr="001E4771">
              <w:t>: Are there any barriers to using these rules?</w:t>
            </w:r>
          </w:p>
          <w:p w14:paraId="771693C0" w14:textId="77777777" w:rsidR="00BA29AB" w:rsidRDefault="00BA29AB" w:rsidP="00501F8F">
            <w:pPr>
              <w:ind w:left="-108"/>
              <w:rPr>
                <w:sz w:val="22"/>
                <w:szCs w:val="22"/>
              </w:rPr>
            </w:pPr>
          </w:p>
          <w:p w14:paraId="382F144D" w14:textId="4557DEE7" w:rsidR="00BA29AB" w:rsidRDefault="000232B5" w:rsidP="00501F8F">
            <w:pPr>
              <w:ind w:left="-108"/>
              <w:rPr>
                <w:sz w:val="22"/>
                <w:szCs w:val="22"/>
              </w:rPr>
            </w:pPr>
            <w:r>
              <w:rPr>
                <w:b/>
                <w:i/>
                <w:sz w:val="22"/>
                <w:szCs w:val="22"/>
              </w:rPr>
              <w:t xml:space="preserve">  </w:t>
            </w:r>
            <w:r w:rsidR="00BA29AB">
              <w:rPr>
                <w:b/>
                <w:i/>
                <w:sz w:val="22"/>
                <w:szCs w:val="22"/>
              </w:rPr>
              <w:t>Please tick the relevant box</w:t>
            </w:r>
          </w:p>
        </w:tc>
      </w:tr>
      <w:tr w:rsidR="00BA29AB" w14:paraId="12EF8858" w14:textId="77777777" w:rsidTr="00BA29AB">
        <w:trPr>
          <w:cantSplit/>
          <w:jc w:val="center"/>
        </w:trPr>
        <w:tc>
          <w:tcPr>
            <w:tcW w:w="753" w:type="dxa"/>
          </w:tcPr>
          <w:p w14:paraId="5CA2A62A" w14:textId="77777777" w:rsidR="00BA29AB" w:rsidRDefault="00BA29AB" w:rsidP="00501F8F">
            <w:pPr>
              <w:ind w:left="-108"/>
              <w:rPr>
                <w:b/>
                <w:sz w:val="22"/>
                <w:szCs w:val="22"/>
              </w:rPr>
            </w:pPr>
          </w:p>
        </w:tc>
        <w:tc>
          <w:tcPr>
            <w:tcW w:w="1406" w:type="dxa"/>
            <w:hideMark/>
          </w:tcPr>
          <w:p w14:paraId="66CD7D70" w14:textId="77777777" w:rsidR="00BA29AB" w:rsidRDefault="00BA29AB" w:rsidP="00501F8F">
            <w:pPr>
              <w:adjustRightInd w:val="0"/>
              <w:ind w:left="-108"/>
              <w:rPr>
                <w:sz w:val="22"/>
                <w:szCs w:val="22"/>
              </w:rPr>
            </w:pPr>
            <w:r>
              <w:rPr>
                <w:sz w:val="22"/>
                <w:szCs w:val="22"/>
              </w:rPr>
              <w:sym w:font="Wingdings 2" w:char="F0A3"/>
            </w:r>
            <w:r>
              <w:rPr>
                <w:sz w:val="22"/>
                <w:szCs w:val="22"/>
              </w:rPr>
              <w:t xml:space="preserve">  Yes</w:t>
            </w:r>
          </w:p>
        </w:tc>
        <w:tc>
          <w:tcPr>
            <w:tcW w:w="851" w:type="dxa"/>
          </w:tcPr>
          <w:p w14:paraId="7452115E" w14:textId="77777777" w:rsidR="00BA29AB" w:rsidRDefault="00BA29AB" w:rsidP="00501F8F">
            <w:pPr>
              <w:adjustRightInd w:val="0"/>
              <w:ind w:left="-108"/>
              <w:rPr>
                <w:sz w:val="22"/>
                <w:szCs w:val="22"/>
              </w:rPr>
            </w:pPr>
          </w:p>
        </w:tc>
        <w:tc>
          <w:tcPr>
            <w:tcW w:w="6710" w:type="dxa"/>
          </w:tcPr>
          <w:p w14:paraId="0B7141A2" w14:textId="77777777" w:rsidR="00BA29AB" w:rsidRDefault="00BA29AB" w:rsidP="00501F8F">
            <w:pPr>
              <w:adjustRightInd w:val="0"/>
              <w:ind w:left="-108"/>
              <w:rPr>
                <w:b/>
                <w:sz w:val="22"/>
                <w:szCs w:val="22"/>
              </w:rPr>
            </w:pPr>
          </w:p>
        </w:tc>
      </w:tr>
      <w:tr w:rsidR="00BA29AB" w14:paraId="7780788E" w14:textId="77777777" w:rsidTr="00BA29AB">
        <w:trPr>
          <w:cantSplit/>
          <w:jc w:val="center"/>
        </w:trPr>
        <w:tc>
          <w:tcPr>
            <w:tcW w:w="753" w:type="dxa"/>
          </w:tcPr>
          <w:p w14:paraId="0A4E5D0E" w14:textId="77777777" w:rsidR="00BA29AB" w:rsidRDefault="00BA29AB" w:rsidP="00501F8F">
            <w:pPr>
              <w:ind w:left="-108"/>
              <w:rPr>
                <w:b/>
                <w:sz w:val="22"/>
                <w:szCs w:val="22"/>
              </w:rPr>
            </w:pPr>
          </w:p>
        </w:tc>
        <w:tc>
          <w:tcPr>
            <w:tcW w:w="1406" w:type="dxa"/>
            <w:hideMark/>
          </w:tcPr>
          <w:p w14:paraId="7B54A7B1" w14:textId="77777777" w:rsidR="00BA29AB" w:rsidRDefault="00BA29AB" w:rsidP="00501F8F">
            <w:pPr>
              <w:adjustRightInd w:val="0"/>
              <w:ind w:left="-108"/>
              <w:rPr>
                <w:sz w:val="22"/>
                <w:szCs w:val="22"/>
              </w:rPr>
            </w:pPr>
            <w:r>
              <w:rPr>
                <w:sz w:val="22"/>
                <w:szCs w:val="22"/>
              </w:rPr>
              <w:sym w:font="Wingdings 2" w:char="F0A3"/>
            </w:r>
            <w:r>
              <w:rPr>
                <w:sz w:val="22"/>
                <w:szCs w:val="22"/>
              </w:rPr>
              <w:t xml:space="preserve">  No </w:t>
            </w:r>
          </w:p>
        </w:tc>
        <w:tc>
          <w:tcPr>
            <w:tcW w:w="851" w:type="dxa"/>
          </w:tcPr>
          <w:p w14:paraId="79B227AF" w14:textId="77777777" w:rsidR="00BA29AB" w:rsidRDefault="00BA29AB" w:rsidP="00501F8F">
            <w:pPr>
              <w:adjustRightInd w:val="0"/>
              <w:ind w:left="-108"/>
              <w:rPr>
                <w:sz w:val="22"/>
                <w:szCs w:val="22"/>
              </w:rPr>
            </w:pPr>
          </w:p>
        </w:tc>
        <w:tc>
          <w:tcPr>
            <w:tcW w:w="6710" w:type="dxa"/>
          </w:tcPr>
          <w:p w14:paraId="42A9647A" w14:textId="77777777" w:rsidR="00BA29AB" w:rsidRDefault="00BA29AB" w:rsidP="00501F8F">
            <w:pPr>
              <w:adjustRightInd w:val="0"/>
              <w:ind w:left="-108"/>
              <w:rPr>
                <w:b/>
                <w:sz w:val="22"/>
                <w:szCs w:val="22"/>
              </w:rPr>
            </w:pPr>
          </w:p>
        </w:tc>
      </w:tr>
      <w:tr w:rsidR="00BA29AB" w14:paraId="420704C3" w14:textId="77777777" w:rsidTr="00BA29AB">
        <w:trPr>
          <w:cantSplit/>
          <w:jc w:val="center"/>
        </w:trPr>
        <w:tc>
          <w:tcPr>
            <w:tcW w:w="753" w:type="dxa"/>
          </w:tcPr>
          <w:p w14:paraId="169DD06E" w14:textId="77777777" w:rsidR="00BA29AB" w:rsidRDefault="00BA29AB" w:rsidP="00501F8F">
            <w:pPr>
              <w:ind w:left="-108"/>
              <w:rPr>
                <w:b/>
                <w:sz w:val="22"/>
                <w:szCs w:val="22"/>
              </w:rPr>
            </w:pPr>
          </w:p>
        </w:tc>
        <w:tc>
          <w:tcPr>
            <w:tcW w:w="2257" w:type="dxa"/>
            <w:gridSpan w:val="2"/>
            <w:hideMark/>
          </w:tcPr>
          <w:p w14:paraId="3F51D4B7" w14:textId="77777777" w:rsidR="00BA29AB" w:rsidRDefault="00BA29AB" w:rsidP="00501F8F">
            <w:pPr>
              <w:adjustRightInd w:val="0"/>
              <w:ind w:left="-108"/>
              <w:rPr>
                <w:sz w:val="22"/>
                <w:szCs w:val="22"/>
              </w:rPr>
            </w:pPr>
            <w:r>
              <w:rPr>
                <w:sz w:val="22"/>
                <w:szCs w:val="22"/>
              </w:rPr>
              <w:sym w:font="Wingdings 2" w:char="F0A3"/>
            </w:r>
            <w:r>
              <w:rPr>
                <w:sz w:val="22"/>
                <w:szCs w:val="22"/>
              </w:rPr>
              <w:t xml:space="preserve">  Don’t know</w:t>
            </w:r>
          </w:p>
        </w:tc>
        <w:tc>
          <w:tcPr>
            <w:tcW w:w="6710" w:type="dxa"/>
          </w:tcPr>
          <w:p w14:paraId="415A58A2" w14:textId="77777777" w:rsidR="00BA29AB" w:rsidRDefault="00BA29AB" w:rsidP="00501F8F">
            <w:pPr>
              <w:adjustRightInd w:val="0"/>
              <w:ind w:left="-108"/>
              <w:rPr>
                <w:sz w:val="22"/>
                <w:szCs w:val="22"/>
              </w:rPr>
            </w:pPr>
          </w:p>
        </w:tc>
      </w:tr>
      <w:tr w:rsidR="00BA29AB" w14:paraId="368695EE" w14:textId="77777777" w:rsidTr="00BA29AB">
        <w:trPr>
          <w:cantSplit/>
          <w:trHeight w:val="552"/>
          <w:jc w:val="center"/>
        </w:trPr>
        <w:tc>
          <w:tcPr>
            <w:tcW w:w="9720" w:type="dxa"/>
            <w:gridSpan w:val="4"/>
            <w:hideMark/>
          </w:tcPr>
          <w:p w14:paraId="224E7260" w14:textId="7948F4E8" w:rsidR="00BA29AB" w:rsidRDefault="000232B5" w:rsidP="00501F8F">
            <w:pPr>
              <w:spacing w:before="120" w:after="120"/>
              <w:ind w:left="-108"/>
              <w:rPr>
                <w:b/>
                <w:bCs/>
                <w:sz w:val="22"/>
                <w:szCs w:val="22"/>
              </w:rPr>
            </w:pPr>
            <w:r>
              <w:rPr>
                <w:bCs/>
                <w:sz w:val="22"/>
                <w:szCs w:val="22"/>
              </w:rPr>
              <w:t xml:space="preserve">  </w:t>
            </w:r>
            <w:r w:rsidR="00BA29AB">
              <w:rPr>
                <w:bCs/>
                <w:sz w:val="22"/>
                <w:szCs w:val="22"/>
              </w:rPr>
              <w:t xml:space="preserve">Please explain your answer.  </w:t>
            </w:r>
          </w:p>
        </w:tc>
      </w:tr>
    </w:tbl>
    <w:p w14:paraId="6432A91F" w14:textId="77777777" w:rsidR="00BA29AB" w:rsidRDefault="00BA29AB" w:rsidP="00BA29AB">
      <w:pPr>
        <w:ind w:left="960"/>
        <w:rPr>
          <w:rFonts w:cs="Times New Roman"/>
          <w:b/>
          <w:kern w:val="24"/>
          <w:sz w:val="16"/>
          <w:szCs w:val="16"/>
        </w:rPr>
      </w:pPr>
    </w:p>
    <w:p w14:paraId="068EE60D" w14:textId="77777777" w:rsidR="00BA29AB" w:rsidRDefault="00BA29AB" w:rsidP="00BA29AB">
      <w:pPr>
        <w:ind w:left="960"/>
        <w:rPr>
          <w:kern w:val="24"/>
          <w:sz w:val="16"/>
          <w:szCs w:val="16"/>
        </w:rPr>
      </w:pPr>
    </w:p>
    <w:p w14:paraId="331C47C1" w14:textId="77777777" w:rsidR="00BA29AB" w:rsidRDefault="00BA29AB" w:rsidP="00BA29AB">
      <w:pPr>
        <w:ind w:left="960"/>
        <w:rPr>
          <w:kern w:val="24"/>
          <w:sz w:val="16"/>
          <w:szCs w:val="16"/>
        </w:rPr>
      </w:pPr>
    </w:p>
    <w:p w14:paraId="5EF99872" w14:textId="77777777" w:rsidR="00BA29AB" w:rsidRDefault="00BA29AB" w:rsidP="00BA29AB">
      <w:pPr>
        <w:ind w:left="960"/>
        <w:rPr>
          <w:kern w:val="24"/>
          <w:sz w:val="16"/>
          <w:szCs w:val="16"/>
        </w:rPr>
      </w:pPr>
    </w:p>
    <w:p w14:paraId="285A2562" w14:textId="77777777" w:rsidR="00BA29AB" w:rsidRDefault="00BA29AB" w:rsidP="00BA29AB">
      <w:pPr>
        <w:ind w:left="960"/>
        <w:rPr>
          <w:kern w:val="24"/>
          <w:sz w:val="16"/>
          <w:szCs w:val="16"/>
        </w:rPr>
      </w:pPr>
    </w:p>
    <w:p w14:paraId="2558DD85" w14:textId="77777777" w:rsidR="00BA29AB" w:rsidRDefault="00BA29AB" w:rsidP="00BA29AB">
      <w:pPr>
        <w:ind w:left="960"/>
        <w:rPr>
          <w:kern w:val="24"/>
          <w:sz w:val="16"/>
          <w:szCs w:val="16"/>
        </w:rPr>
      </w:pPr>
    </w:p>
    <w:p w14:paraId="5D3704A4" w14:textId="77777777" w:rsidR="00BA29AB" w:rsidRDefault="00BA29AB" w:rsidP="00BA29AB">
      <w:pPr>
        <w:ind w:left="960"/>
        <w:rPr>
          <w:kern w:val="24"/>
          <w:sz w:val="16"/>
          <w:szCs w:val="16"/>
        </w:rPr>
      </w:pPr>
    </w:p>
    <w:p w14:paraId="22B9F2CD" w14:textId="77777777" w:rsidR="00BA29AB" w:rsidRDefault="00BA29AB" w:rsidP="00BA29AB">
      <w:pPr>
        <w:ind w:left="960"/>
        <w:rPr>
          <w:kern w:val="24"/>
          <w:sz w:val="16"/>
          <w:szCs w:val="16"/>
        </w:rPr>
      </w:pPr>
    </w:p>
    <w:p w14:paraId="52A4798A" w14:textId="77777777" w:rsidR="00BA29AB" w:rsidRDefault="00BA29AB" w:rsidP="00BA29AB">
      <w:pPr>
        <w:ind w:left="960"/>
        <w:rPr>
          <w:kern w:val="24"/>
          <w:sz w:val="16"/>
          <w:szCs w:val="16"/>
        </w:rPr>
      </w:pPr>
    </w:p>
    <w:p w14:paraId="0AD77F86" w14:textId="77777777" w:rsidR="00BA29AB" w:rsidRDefault="00BA29AB" w:rsidP="00BA29AB">
      <w:pPr>
        <w:ind w:left="960"/>
        <w:rPr>
          <w:kern w:val="24"/>
          <w:sz w:val="16"/>
          <w:szCs w:val="16"/>
        </w:rPr>
      </w:pPr>
    </w:p>
    <w:p w14:paraId="0843E9BC" w14:textId="77777777" w:rsidR="00BA29AB" w:rsidRDefault="00BA29AB" w:rsidP="00BA29AB">
      <w:pPr>
        <w:ind w:left="960"/>
        <w:rPr>
          <w:kern w:val="24"/>
          <w:sz w:val="16"/>
          <w:szCs w:val="16"/>
        </w:rPr>
      </w:pPr>
    </w:p>
    <w:p w14:paraId="306A91A9" w14:textId="77777777" w:rsidR="00BA29AB" w:rsidRDefault="00BA29AB" w:rsidP="00BA29AB">
      <w:pPr>
        <w:ind w:left="960"/>
        <w:rPr>
          <w:kern w:val="24"/>
          <w:sz w:val="16"/>
          <w:szCs w:val="16"/>
        </w:rPr>
      </w:pPr>
    </w:p>
    <w:p w14:paraId="0362DB5D" w14:textId="77777777" w:rsidR="00BA29AB" w:rsidRDefault="00BA29AB" w:rsidP="00BA29AB">
      <w:pPr>
        <w:ind w:left="960"/>
        <w:rPr>
          <w:kern w:val="24"/>
          <w:sz w:val="16"/>
          <w:szCs w:val="16"/>
        </w:rPr>
      </w:pPr>
    </w:p>
    <w:p w14:paraId="02861F88" w14:textId="77777777" w:rsidR="00BA29AB" w:rsidRDefault="00BA29AB" w:rsidP="00BA29AB">
      <w:pPr>
        <w:ind w:left="960"/>
        <w:rPr>
          <w:kern w:val="24"/>
          <w:sz w:val="16"/>
          <w:szCs w:val="16"/>
        </w:rPr>
      </w:pPr>
    </w:p>
    <w:p w14:paraId="6E746657" w14:textId="77777777" w:rsidR="00BA29AB" w:rsidRDefault="00BA29AB" w:rsidP="00BA29AB">
      <w:pPr>
        <w:ind w:left="960"/>
        <w:rPr>
          <w:kern w:val="24"/>
          <w:sz w:val="16"/>
          <w:szCs w:val="16"/>
        </w:rPr>
      </w:pPr>
    </w:p>
    <w:p w14:paraId="028711D2" w14:textId="77777777" w:rsidR="00BA29AB" w:rsidRDefault="00BA29AB" w:rsidP="00BA29AB">
      <w:pPr>
        <w:ind w:left="960"/>
        <w:rPr>
          <w:kern w:val="24"/>
          <w:sz w:val="16"/>
          <w:szCs w:val="16"/>
        </w:rPr>
      </w:pPr>
    </w:p>
    <w:p w14:paraId="12C35339" w14:textId="77777777" w:rsidR="00BA29AB" w:rsidRDefault="00BA29AB" w:rsidP="00BA29AB">
      <w:pPr>
        <w:ind w:left="960"/>
        <w:rPr>
          <w:kern w:val="24"/>
          <w:sz w:val="16"/>
          <w:szCs w:val="16"/>
        </w:rPr>
      </w:pPr>
    </w:p>
    <w:p w14:paraId="6A5C7272" w14:textId="77777777" w:rsidR="00BA29AB" w:rsidRDefault="00BA29AB" w:rsidP="00BA29AB">
      <w:pPr>
        <w:ind w:left="960"/>
        <w:rPr>
          <w:kern w:val="24"/>
          <w:sz w:val="16"/>
          <w:szCs w:val="16"/>
        </w:rPr>
      </w:pPr>
    </w:p>
    <w:p w14:paraId="779F6DDB" w14:textId="77777777" w:rsidR="00BA29AB" w:rsidRDefault="00BA29AB" w:rsidP="00BA29AB">
      <w:pPr>
        <w:ind w:left="960"/>
        <w:rPr>
          <w:kern w:val="24"/>
          <w:sz w:val="16"/>
          <w:szCs w:val="16"/>
        </w:rPr>
      </w:pPr>
    </w:p>
    <w:p w14:paraId="3A4660B9" w14:textId="77777777" w:rsidR="00BA29AB" w:rsidRDefault="00BA29AB" w:rsidP="00BA29AB">
      <w:pPr>
        <w:ind w:left="960"/>
        <w:rPr>
          <w:kern w:val="24"/>
          <w:sz w:val="16"/>
          <w:szCs w:val="16"/>
        </w:rPr>
      </w:pPr>
    </w:p>
    <w:p w14:paraId="38F95DEB" w14:textId="77777777" w:rsidR="00BA29AB" w:rsidRDefault="00BA29AB" w:rsidP="00BA29AB">
      <w:pPr>
        <w:ind w:left="960"/>
        <w:rPr>
          <w:kern w:val="24"/>
          <w:sz w:val="16"/>
          <w:szCs w:val="16"/>
        </w:rPr>
      </w:pPr>
    </w:p>
    <w:tbl>
      <w:tblPr>
        <w:tblW w:w="9720" w:type="dxa"/>
        <w:jc w:val="center"/>
        <w:tblLayout w:type="fixed"/>
        <w:tblLook w:val="04A0" w:firstRow="1" w:lastRow="0" w:firstColumn="1" w:lastColumn="0" w:noHBand="0" w:noVBand="1"/>
      </w:tblPr>
      <w:tblGrid>
        <w:gridCol w:w="753"/>
        <w:gridCol w:w="1406"/>
        <w:gridCol w:w="851"/>
        <w:gridCol w:w="6710"/>
      </w:tblGrid>
      <w:tr w:rsidR="00BA29AB" w14:paraId="43A2D513" w14:textId="77777777" w:rsidTr="00BA29AB">
        <w:trPr>
          <w:cantSplit/>
          <w:trHeight w:val="1140"/>
          <w:jc w:val="center"/>
        </w:trPr>
        <w:tc>
          <w:tcPr>
            <w:tcW w:w="9720" w:type="dxa"/>
            <w:gridSpan w:val="4"/>
          </w:tcPr>
          <w:p w14:paraId="4A4A937F" w14:textId="43988EEC" w:rsidR="00BA29AB" w:rsidRDefault="000232B5">
            <w:pPr>
              <w:ind w:left="12"/>
              <w:rPr>
                <w:sz w:val="22"/>
                <w:szCs w:val="22"/>
              </w:rPr>
            </w:pPr>
            <w:r w:rsidRPr="001E4771">
              <w:rPr>
                <w:b/>
              </w:rPr>
              <w:lastRenderedPageBreak/>
              <w:t>Question 3:</w:t>
            </w:r>
            <w:r w:rsidRPr="001E4771">
              <w:t xml:space="preserve"> Please tell us about any financial impact on your business of making this proposed change</w:t>
            </w:r>
            <w:r>
              <w:rPr>
                <w:sz w:val="22"/>
                <w:szCs w:val="22"/>
              </w:rPr>
              <w:t xml:space="preserve"> </w:t>
            </w:r>
          </w:p>
          <w:p w14:paraId="4EAFBAFE" w14:textId="77777777" w:rsidR="000232B5" w:rsidRDefault="000232B5">
            <w:pPr>
              <w:ind w:left="12"/>
              <w:rPr>
                <w:sz w:val="22"/>
                <w:szCs w:val="22"/>
              </w:rPr>
            </w:pPr>
          </w:p>
          <w:p w14:paraId="2A0958DD" w14:textId="77777777" w:rsidR="00BA29AB" w:rsidRDefault="00BA29AB">
            <w:pPr>
              <w:ind w:left="23"/>
              <w:rPr>
                <w:sz w:val="22"/>
                <w:szCs w:val="22"/>
              </w:rPr>
            </w:pPr>
            <w:r>
              <w:rPr>
                <w:b/>
                <w:i/>
                <w:sz w:val="22"/>
                <w:szCs w:val="22"/>
              </w:rPr>
              <w:t>Please tick the relevant box</w:t>
            </w:r>
          </w:p>
        </w:tc>
      </w:tr>
      <w:tr w:rsidR="00BA29AB" w14:paraId="61178068" w14:textId="77777777" w:rsidTr="00BA29AB">
        <w:trPr>
          <w:cantSplit/>
          <w:jc w:val="center"/>
        </w:trPr>
        <w:tc>
          <w:tcPr>
            <w:tcW w:w="753" w:type="dxa"/>
          </w:tcPr>
          <w:p w14:paraId="58D51BFB" w14:textId="77777777" w:rsidR="00BA29AB" w:rsidRDefault="00BA29AB">
            <w:pPr>
              <w:rPr>
                <w:b/>
                <w:sz w:val="22"/>
                <w:szCs w:val="22"/>
              </w:rPr>
            </w:pPr>
          </w:p>
        </w:tc>
        <w:tc>
          <w:tcPr>
            <w:tcW w:w="1406" w:type="dxa"/>
            <w:hideMark/>
          </w:tcPr>
          <w:p w14:paraId="029F6379" w14:textId="77777777" w:rsidR="00BA29AB" w:rsidRDefault="00BA29AB">
            <w:pPr>
              <w:adjustRightInd w:val="0"/>
              <w:rPr>
                <w:sz w:val="22"/>
                <w:szCs w:val="22"/>
              </w:rPr>
            </w:pPr>
            <w:r>
              <w:rPr>
                <w:sz w:val="22"/>
                <w:szCs w:val="22"/>
              </w:rPr>
              <w:sym w:font="Wingdings 2" w:char="F0A3"/>
            </w:r>
            <w:r>
              <w:rPr>
                <w:sz w:val="22"/>
                <w:szCs w:val="22"/>
              </w:rPr>
              <w:t xml:space="preserve">  Yes</w:t>
            </w:r>
          </w:p>
        </w:tc>
        <w:tc>
          <w:tcPr>
            <w:tcW w:w="851" w:type="dxa"/>
          </w:tcPr>
          <w:p w14:paraId="37B7D307" w14:textId="77777777" w:rsidR="00BA29AB" w:rsidRDefault="00BA29AB">
            <w:pPr>
              <w:adjustRightInd w:val="0"/>
              <w:rPr>
                <w:sz w:val="22"/>
                <w:szCs w:val="22"/>
              </w:rPr>
            </w:pPr>
          </w:p>
        </w:tc>
        <w:tc>
          <w:tcPr>
            <w:tcW w:w="6710" w:type="dxa"/>
          </w:tcPr>
          <w:p w14:paraId="2227849F" w14:textId="77777777" w:rsidR="00BA29AB" w:rsidRDefault="00BA29AB">
            <w:pPr>
              <w:adjustRightInd w:val="0"/>
              <w:rPr>
                <w:b/>
                <w:sz w:val="22"/>
                <w:szCs w:val="22"/>
              </w:rPr>
            </w:pPr>
          </w:p>
        </w:tc>
      </w:tr>
      <w:tr w:rsidR="00BA29AB" w14:paraId="429FE106" w14:textId="77777777" w:rsidTr="00BA29AB">
        <w:trPr>
          <w:cantSplit/>
          <w:jc w:val="center"/>
        </w:trPr>
        <w:tc>
          <w:tcPr>
            <w:tcW w:w="753" w:type="dxa"/>
          </w:tcPr>
          <w:p w14:paraId="5DA5FBE8" w14:textId="77777777" w:rsidR="00BA29AB" w:rsidRDefault="00BA29AB">
            <w:pPr>
              <w:rPr>
                <w:b/>
                <w:sz w:val="22"/>
                <w:szCs w:val="22"/>
              </w:rPr>
            </w:pPr>
          </w:p>
        </w:tc>
        <w:tc>
          <w:tcPr>
            <w:tcW w:w="1406" w:type="dxa"/>
            <w:hideMark/>
          </w:tcPr>
          <w:p w14:paraId="43BDE339" w14:textId="77777777" w:rsidR="00BA29AB" w:rsidRDefault="00BA29AB">
            <w:pPr>
              <w:adjustRightInd w:val="0"/>
              <w:rPr>
                <w:sz w:val="22"/>
                <w:szCs w:val="22"/>
              </w:rPr>
            </w:pPr>
            <w:r>
              <w:rPr>
                <w:sz w:val="22"/>
                <w:szCs w:val="22"/>
              </w:rPr>
              <w:sym w:font="Wingdings 2" w:char="F0A3"/>
            </w:r>
            <w:r>
              <w:rPr>
                <w:sz w:val="22"/>
                <w:szCs w:val="22"/>
              </w:rPr>
              <w:t xml:space="preserve">  No </w:t>
            </w:r>
          </w:p>
        </w:tc>
        <w:tc>
          <w:tcPr>
            <w:tcW w:w="851" w:type="dxa"/>
          </w:tcPr>
          <w:p w14:paraId="66C2E9C8" w14:textId="77777777" w:rsidR="00BA29AB" w:rsidRDefault="00BA29AB">
            <w:pPr>
              <w:adjustRightInd w:val="0"/>
              <w:rPr>
                <w:sz w:val="22"/>
                <w:szCs w:val="22"/>
              </w:rPr>
            </w:pPr>
          </w:p>
        </w:tc>
        <w:tc>
          <w:tcPr>
            <w:tcW w:w="6710" w:type="dxa"/>
          </w:tcPr>
          <w:p w14:paraId="5E8F82F5" w14:textId="77777777" w:rsidR="00BA29AB" w:rsidRDefault="00BA29AB">
            <w:pPr>
              <w:adjustRightInd w:val="0"/>
              <w:rPr>
                <w:b/>
                <w:sz w:val="22"/>
                <w:szCs w:val="22"/>
              </w:rPr>
            </w:pPr>
          </w:p>
        </w:tc>
      </w:tr>
      <w:tr w:rsidR="00BA29AB" w14:paraId="005ED645" w14:textId="77777777" w:rsidTr="00BA29AB">
        <w:trPr>
          <w:cantSplit/>
          <w:jc w:val="center"/>
        </w:trPr>
        <w:tc>
          <w:tcPr>
            <w:tcW w:w="753" w:type="dxa"/>
          </w:tcPr>
          <w:p w14:paraId="0A886BDD" w14:textId="77777777" w:rsidR="00BA29AB" w:rsidRDefault="00BA29AB">
            <w:pPr>
              <w:rPr>
                <w:b/>
                <w:sz w:val="22"/>
                <w:szCs w:val="22"/>
              </w:rPr>
            </w:pPr>
          </w:p>
        </w:tc>
        <w:tc>
          <w:tcPr>
            <w:tcW w:w="2257" w:type="dxa"/>
            <w:gridSpan w:val="2"/>
            <w:hideMark/>
          </w:tcPr>
          <w:p w14:paraId="2E9EB81B" w14:textId="77777777" w:rsidR="00BA29AB" w:rsidRDefault="00BA29AB">
            <w:pPr>
              <w:adjustRightInd w:val="0"/>
              <w:rPr>
                <w:sz w:val="22"/>
                <w:szCs w:val="22"/>
              </w:rPr>
            </w:pPr>
            <w:r>
              <w:rPr>
                <w:sz w:val="22"/>
                <w:szCs w:val="22"/>
              </w:rPr>
              <w:sym w:font="Wingdings 2" w:char="F0A3"/>
            </w:r>
            <w:r>
              <w:rPr>
                <w:sz w:val="22"/>
                <w:szCs w:val="22"/>
              </w:rPr>
              <w:t xml:space="preserve">  Don’t know</w:t>
            </w:r>
          </w:p>
        </w:tc>
        <w:tc>
          <w:tcPr>
            <w:tcW w:w="6710" w:type="dxa"/>
          </w:tcPr>
          <w:p w14:paraId="1A09ADD7" w14:textId="77777777" w:rsidR="00BA29AB" w:rsidRDefault="00BA29AB">
            <w:pPr>
              <w:adjustRightInd w:val="0"/>
              <w:rPr>
                <w:sz w:val="22"/>
                <w:szCs w:val="22"/>
              </w:rPr>
            </w:pPr>
          </w:p>
        </w:tc>
      </w:tr>
      <w:tr w:rsidR="00BA29AB" w14:paraId="5473850F" w14:textId="77777777" w:rsidTr="00BA29AB">
        <w:trPr>
          <w:cantSplit/>
          <w:trHeight w:val="552"/>
          <w:jc w:val="center"/>
        </w:trPr>
        <w:tc>
          <w:tcPr>
            <w:tcW w:w="9720" w:type="dxa"/>
            <w:gridSpan w:val="4"/>
            <w:hideMark/>
          </w:tcPr>
          <w:p w14:paraId="514EBB47" w14:textId="77777777" w:rsidR="00BA29AB" w:rsidRDefault="00BA29AB">
            <w:pPr>
              <w:spacing w:before="120" w:after="120"/>
              <w:ind w:left="23"/>
              <w:rPr>
                <w:b/>
                <w:bCs/>
                <w:sz w:val="22"/>
                <w:szCs w:val="22"/>
              </w:rPr>
            </w:pPr>
            <w:r>
              <w:rPr>
                <w:bCs/>
                <w:sz w:val="22"/>
                <w:szCs w:val="22"/>
              </w:rPr>
              <w:t xml:space="preserve">Please explain your answer.  </w:t>
            </w:r>
          </w:p>
        </w:tc>
      </w:tr>
    </w:tbl>
    <w:p w14:paraId="6EC478BF" w14:textId="77777777" w:rsidR="00BA29AB" w:rsidRDefault="00BA29AB" w:rsidP="00BA29AB">
      <w:pPr>
        <w:ind w:left="960"/>
        <w:rPr>
          <w:rFonts w:cs="Times New Roman"/>
          <w:b/>
          <w:kern w:val="24"/>
          <w:sz w:val="16"/>
          <w:szCs w:val="16"/>
        </w:rPr>
      </w:pPr>
    </w:p>
    <w:p w14:paraId="02593199" w14:textId="77777777" w:rsidR="00BA29AB" w:rsidRDefault="00BA29AB" w:rsidP="00BA29AB">
      <w:pPr>
        <w:ind w:left="960"/>
        <w:rPr>
          <w:kern w:val="24"/>
          <w:sz w:val="16"/>
          <w:szCs w:val="16"/>
        </w:rPr>
      </w:pPr>
    </w:p>
    <w:p w14:paraId="32D077F3" w14:textId="77777777" w:rsidR="00BA29AB" w:rsidRDefault="00BA29AB" w:rsidP="00BA29AB">
      <w:pPr>
        <w:ind w:left="960"/>
        <w:rPr>
          <w:kern w:val="24"/>
          <w:sz w:val="16"/>
          <w:szCs w:val="16"/>
        </w:rPr>
      </w:pPr>
    </w:p>
    <w:p w14:paraId="0296760E" w14:textId="77777777" w:rsidR="00BA29AB" w:rsidRDefault="00BA29AB" w:rsidP="00BA29AB">
      <w:pPr>
        <w:ind w:left="960"/>
        <w:rPr>
          <w:kern w:val="24"/>
          <w:sz w:val="16"/>
          <w:szCs w:val="16"/>
        </w:rPr>
      </w:pPr>
    </w:p>
    <w:p w14:paraId="613BBA38" w14:textId="77777777" w:rsidR="00BA29AB" w:rsidRDefault="00BA29AB" w:rsidP="00BA29AB">
      <w:pPr>
        <w:ind w:left="960"/>
        <w:rPr>
          <w:kern w:val="24"/>
          <w:sz w:val="16"/>
          <w:szCs w:val="16"/>
        </w:rPr>
      </w:pPr>
    </w:p>
    <w:p w14:paraId="4B63ECF5" w14:textId="77777777" w:rsidR="00BA29AB" w:rsidRDefault="00BA29AB" w:rsidP="00BA29AB">
      <w:pPr>
        <w:ind w:left="960"/>
        <w:rPr>
          <w:kern w:val="24"/>
          <w:sz w:val="16"/>
          <w:szCs w:val="16"/>
        </w:rPr>
      </w:pPr>
    </w:p>
    <w:p w14:paraId="53865216" w14:textId="77777777" w:rsidR="00BA29AB" w:rsidRDefault="00BA29AB" w:rsidP="00BA29AB">
      <w:pPr>
        <w:ind w:left="960"/>
        <w:rPr>
          <w:kern w:val="24"/>
          <w:sz w:val="16"/>
          <w:szCs w:val="16"/>
        </w:rPr>
      </w:pPr>
    </w:p>
    <w:p w14:paraId="63080316" w14:textId="77777777" w:rsidR="00BA29AB" w:rsidRDefault="00BA29AB" w:rsidP="00BA29AB">
      <w:pPr>
        <w:ind w:left="960"/>
        <w:rPr>
          <w:kern w:val="24"/>
          <w:sz w:val="16"/>
          <w:szCs w:val="16"/>
        </w:rPr>
      </w:pPr>
    </w:p>
    <w:p w14:paraId="456B4ED0" w14:textId="77777777" w:rsidR="00BA29AB" w:rsidRDefault="00BA29AB" w:rsidP="00BA29AB">
      <w:pPr>
        <w:ind w:left="960"/>
        <w:rPr>
          <w:kern w:val="24"/>
          <w:sz w:val="16"/>
          <w:szCs w:val="16"/>
        </w:rPr>
      </w:pPr>
    </w:p>
    <w:p w14:paraId="40BB6A03" w14:textId="77777777" w:rsidR="00BA29AB" w:rsidRDefault="00BA29AB" w:rsidP="00BA29AB">
      <w:pPr>
        <w:ind w:left="960"/>
        <w:rPr>
          <w:kern w:val="24"/>
          <w:sz w:val="16"/>
          <w:szCs w:val="16"/>
        </w:rPr>
      </w:pPr>
    </w:p>
    <w:p w14:paraId="70DED6DE" w14:textId="77777777" w:rsidR="00BA29AB" w:rsidRDefault="00BA29AB" w:rsidP="00BA29AB">
      <w:pPr>
        <w:ind w:left="960"/>
        <w:rPr>
          <w:kern w:val="24"/>
          <w:sz w:val="16"/>
          <w:szCs w:val="16"/>
        </w:rPr>
      </w:pPr>
    </w:p>
    <w:p w14:paraId="2FE6046D" w14:textId="77777777" w:rsidR="00BA29AB" w:rsidRDefault="00BA29AB" w:rsidP="00BA29AB">
      <w:pPr>
        <w:ind w:left="960"/>
        <w:rPr>
          <w:kern w:val="24"/>
          <w:sz w:val="16"/>
          <w:szCs w:val="16"/>
        </w:rPr>
      </w:pPr>
    </w:p>
    <w:p w14:paraId="26449427" w14:textId="77777777" w:rsidR="00BA29AB" w:rsidRDefault="00BA29AB" w:rsidP="00BA29AB">
      <w:pPr>
        <w:ind w:left="960"/>
        <w:rPr>
          <w:kern w:val="24"/>
          <w:sz w:val="16"/>
          <w:szCs w:val="16"/>
        </w:rPr>
      </w:pPr>
    </w:p>
    <w:p w14:paraId="2FF46BBE" w14:textId="77777777" w:rsidR="00BA29AB" w:rsidRDefault="00BA29AB" w:rsidP="00BA29AB">
      <w:pPr>
        <w:ind w:left="960"/>
        <w:rPr>
          <w:kern w:val="24"/>
          <w:sz w:val="16"/>
          <w:szCs w:val="16"/>
        </w:rPr>
      </w:pPr>
    </w:p>
    <w:p w14:paraId="4ED62E1E" w14:textId="77777777" w:rsidR="00BA29AB" w:rsidRDefault="00BA29AB" w:rsidP="00BA29AB">
      <w:pPr>
        <w:ind w:left="960"/>
        <w:rPr>
          <w:kern w:val="24"/>
          <w:sz w:val="16"/>
          <w:szCs w:val="16"/>
        </w:rPr>
      </w:pPr>
    </w:p>
    <w:p w14:paraId="09B4036D" w14:textId="77777777" w:rsidR="00BA29AB" w:rsidRDefault="00BA29AB" w:rsidP="00BA29AB">
      <w:pPr>
        <w:ind w:left="960"/>
        <w:rPr>
          <w:kern w:val="24"/>
          <w:sz w:val="16"/>
          <w:szCs w:val="16"/>
        </w:rPr>
      </w:pPr>
    </w:p>
    <w:p w14:paraId="59F42DDC" w14:textId="77777777" w:rsidR="00BA29AB" w:rsidRDefault="00BA29AB" w:rsidP="00BA29AB">
      <w:pPr>
        <w:ind w:left="960"/>
        <w:rPr>
          <w:kern w:val="24"/>
          <w:sz w:val="16"/>
          <w:szCs w:val="16"/>
        </w:rPr>
      </w:pPr>
    </w:p>
    <w:p w14:paraId="079032C8" w14:textId="77777777" w:rsidR="00BA29AB" w:rsidRDefault="00BA29AB" w:rsidP="00BA29AB">
      <w:pPr>
        <w:ind w:left="960"/>
        <w:rPr>
          <w:kern w:val="24"/>
          <w:sz w:val="16"/>
          <w:szCs w:val="16"/>
        </w:rPr>
      </w:pPr>
    </w:p>
    <w:p w14:paraId="41F8DEAD" w14:textId="77777777" w:rsidR="00BA29AB" w:rsidRDefault="00BA29AB" w:rsidP="00BA29AB">
      <w:pPr>
        <w:ind w:left="960"/>
        <w:rPr>
          <w:kern w:val="24"/>
          <w:sz w:val="16"/>
          <w:szCs w:val="16"/>
        </w:rPr>
      </w:pPr>
    </w:p>
    <w:p w14:paraId="03835949" w14:textId="77777777" w:rsidR="00BA29AB" w:rsidRDefault="00BA29AB" w:rsidP="00BA29AB">
      <w:pPr>
        <w:ind w:left="960"/>
        <w:rPr>
          <w:kern w:val="24"/>
          <w:sz w:val="16"/>
          <w:szCs w:val="16"/>
        </w:rPr>
      </w:pPr>
    </w:p>
    <w:p w14:paraId="6104EF1A" w14:textId="77777777" w:rsidR="00BA29AB" w:rsidRDefault="00BA29AB" w:rsidP="00BA29AB">
      <w:pPr>
        <w:ind w:left="960"/>
        <w:rPr>
          <w:kern w:val="24"/>
          <w:sz w:val="16"/>
          <w:szCs w:val="16"/>
        </w:rPr>
      </w:pPr>
    </w:p>
    <w:p w14:paraId="1555B162" w14:textId="77777777" w:rsidR="00BA29AB" w:rsidRDefault="00BA29AB" w:rsidP="00BA29AB">
      <w:pPr>
        <w:ind w:left="960"/>
        <w:rPr>
          <w:kern w:val="24"/>
          <w:sz w:val="16"/>
          <w:szCs w:val="16"/>
        </w:rPr>
      </w:pPr>
    </w:p>
    <w:p w14:paraId="1382B686" w14:textId="77777777" w:rsidR="00BA29AB" w:rsidRDefault="00BA29AB" w:rsidP="00BA29AB">
      <w:pPr>
        <w:ind w:left="960"/>
        <w:rPr>
          <w:kern w:val="24"/>
          <w:sz w:val="16"/>
          <w:szCs w:val="16"/>
        </w:rPr>
      </w:pPr>
    </w:p>
    <w:p w14:paraId="18A0F5D1" w14:textId="77777777" w:rsidR="00BA29AB" w:rsidRDefault="00BA29AB" w:rsidP="00BA29AB">
      <w:pPr>
        <w:ind w:left="960"/>
        <w:rPr>
          <w:kern w:val="24"/>
          <w:sz w:val="16"/>
          <w:szCs w:val="16"/>
        </w:rPr>
      </w:pPr>
    </w:p>
    <w:p w14:paraId="7203232C" w14:textId="77777777" w:rsidR="00BA29AB" w:rsidRDefault="00BA29AB" w:rsidP="00BA29AB">
      <w:pPr>
        <w:ind w:left="960"/>
        <w:rPr>
          <w:kern w:val="24"/>
          <w:sz w:val="16"/>
          <w:szCs w:val="16"/>
        </w:rPr>
      </w:pPr>
    </w:p>
    <w:p w14:paraId="7D693D6D" w14:textId="77777777" w:rsidR="00BA29AB" w:rsidRDefault="00BA29AB" w:rsidP="00BA29AB">
      <w:pPr>
        <w:ind w:left="960"/>
        <w:rPr>
          <w:kern w:val="24"/>
          <w:sz w:val="16"/>
          <w:szCs w:val="16"/>
        </w:rPr>
      </w:pPr>
    </w:p>
    <w:tbl>
      <w:tblPr>
        <w:tblW w:w="9720" w:type="dxa"/>
        <w:jc w:val="center"/>
        <w:tblLayout w:type="fixed"/>
        <w:tblLook w:val="04A0" w:firstRow="1" w:lastRow="0" w:firstColumn="1" w:lastColumn="0" w:noHBand="0" w:noVBand="1"/>
      </w:tblPr>
      <w:tblGrid>
        <w:gridCol w:w="753"/>
        <w:gridCol w:w="1406"/>
        <w:gridCol w:w="851"/>
        <w:gridCol w:w="6710"/>
      </w:tblGrid>
      <w:tr w:rsidR="00BA29AB" w14:paraId="5A89524C" w14:textId="77777777" w:rsidTr="00BA29AB">
        <w:trPr>
          <w:cantSplit/>
          <w:trHeight w:val="1140"/>
          <w:jc w:val="center"/>
        </w:trPr>
        <w:tc>
          <w:tcPr>
            <w:tcW w:w="9720" w:type="dxa"/>
            <w:gridSpan w:val="4"/>
          </w:tcPr>
          <w:p w14:paraId="5A72652F" w14:textId="5F79F9A7" w:rsidR="000232B5" w:rsidRPr="001E4771" w:rsidRDefault="000232B5" w:rsidP="000232B5">
            <w:pPr>
              <w:spacing w:before="120" w:line="270" w:lineRule="exact"/>
            </w:pPr>
            <w:r w:rsidRPr="001E4771">
              <w:rPr>
                <w:b/>
              </w:rPr>
              <w:t>Question 4</w:t>
            </w:r>
            <w:r w:rsidRPr="001E4771">
              <w:t xml:space="preserve">: Please tell us if you have any further comments that have not been covered by the previous questions and provide as much information as possible to support your </w:t>
            </w:r>
            <w:r w:rsidR="00636F5E">
              <w:t>comments</w:t>
            </w:r>
            <w:bookmarkStart w:id="0" w:name="_GoBack"/>
            <w:bookmarkEnd w:id="0"/>
            <w:r w:rsidRPr="001E4771">
              <w:t>.</w:t>
            </w:r>
          </w:p>
          <w:p w14:paraId="6292BB22" w14:textId="77777777" w:rsidR="00BA29AB" w:rsidRDefault="00BA29AB">
            <w:pPr>
              <w:ind w:left="12"/>
              <w:rPr>
                <w:sz w:val="22"/>
                <w:szCs w:val="22"/>
              </w:rPr>
            </w:pPr>
          </w:p>
          <w:p w14:paraId="3221ECE1" w14:textId="77777777" w:rsidR="00BA29AB" w:rsidRDefault="00BA29AB">
            <w:pPr>
              <w:ind w:left="23"/>
              <w:rPr>
                <w:sz w:val="22"/>
                <w:szCs w:val="22"/>
              </w:rPr>
            </w:pPr>
            <w:r>
              <w:rPr>
                <w:b/>
                <w:i/>
                <w:sz w:val="22"/>
                <w:szCs w:val="22"/>
              </w:rPr>
              <w:t>Please tick the relevant box</w:t>
            </w:r>
          </w:p>
        </w:tc>
      </w:tr>
      <w:tr w:rsidR="00BA29AB" w14:paraId="2333EE21" w14:textId="77777777" w:rsidTr="00BA29AB">
        <w:trPr>
          <w:cantSplit/>
          <w:jc w:val="center"/>
        </w:trPr>
        <w:tc>
          <w:tcPr>
            <w:tcW w:w="753" w:type="dxa"/>
          </w:tcPr>
          <w:p w14:paraId="6127104A" w14:textId="77777777" w:rsidR="00BA29AB" w:rsidRDefault="00BA29AB">
            <w:pPr>
              <w:rPr>
                <w:b/>
                <w:sz w:val="22"/>
                <w:szCs w:val="22"/>
              </w:rPr>
            </w:pPr>
          </w:p>
        </w:tc>
        <w:tc>
          <w:tcPr>
            <w:tcW w:w="1406" w:type="dxa"/>
            <w:hideMark/>
          </w:tcPr>
          <w:p w14:paraId="32A8C931" w14:textId="77777777" w:rsidR="00BA29AB" w:rsidRDefault="00BA29AB">
            <w:pPr>
              <w:adjustRightInd w:val="0"/>
              <w:rPr>
                <w:sz w:val="22"/>
                <w:szCs w:val="22"/>
              </w:rPr>
            </w:pPr>
            <w:r>
              <w:rPr>
                <w:sz w:val="22"/>
                <w:szCs w:val="22"/>
              </w:rPr>
              <w:sym w:font="Wingdings 2" w:char="F0A3"/>
            </w:r>
            <w:r>
              <w:rPr>
                <w:sz w:val="22"/>
                <w:szCs w:val="22"/>
              </w:rPr>
              <w:t xml:space="preserve">  Yes</w:t>
            </w:r>
          </w:p>
        </w:tc>
        <w:tc>
          <w:tcPr>
            <w:tcW w:w="851" w:type="dxa"/>
          </w:tcPr>
          <w:p w14:paraId="103B1C45" w14:textId="77777777" w:rsidR="00BA29AB" w:rsidRDefault="00BA29AB">
            <w:pPr>
              <w:adjustRightInd w:val="0"/>
              <w:rPr>
                <w:sz w:val="22"/>
                <w:szCs w:val="22"/>
              </w:rPr>
            </w:pPr>
          </w:p>
        </w:tc>
        <w:tc>
          <w:tcPr>
            <w:tcW w:w="6710" w:type="dxa"/>
          </w:tcPr>
          <w:p w14:paraId="46B830C6" w14:textId="77777777" w:rsidR="00BA29AB" w:rsidRDefault="00BA29AB">
            <w:pPr>
              <w:adjustRightInd w:val="0"/>
              <w:rPr>
                <w:b/>
                <w:sz w:val="22"/>
                <w:szCs w:val="22"/>
              </w:rPr>
            </w:pPr>
          </w:p>
        </w:tc>
      </w:tr>
      <w:tr w:rsidR="00BA29AB" w14:paraId="551A7FED" w14:textId="77777777" w:rsidTr="00BA29AB">
        <w:trPr>
          <w:cantSplit/>
          <w:jc w:val="center"/>
        </w:trPr>
        <w:tc>
          <w:tcPr>
            <w:tcW w:w="753" w:type="dxa"/>
          </w:tcPr>
          <w:p w14:paraId="1A43256F" w14:textId="77777777" w:rsidR="00BA29AB" w:rsidRDefault="00BA29AB">
            <w:pPr>
              <w:rPr>
                <w:b/>
                <w:sz w:val="22"/>
                <w:szCs w:val="22"/>
              </w:rPr>
            </w:pPr>
          </w:p>
        </w:tc>
        <w:tc>
          <w:tcPr>
            <w:tcW w:w="1406" w:type="dxa"/>
            <w:hideMark/>
          </w:tcPr>
          <w:p w14:paraId="1CFFC4B4" w14:textId="77777777" w:rsidR="00BA29AB" w:rsidRDefault="00BA29AB">
            <w:pPr>
              <w:adjustRightInd w:val="0"/>
              <w:rPr>
                <w:sz w:val="22"/>
                <w:szCs w:val="22"/>
              </w:rPr>
            </w:pPr>
            <w:r>
              <w:rPr>
                <w:sz w:val="22"/>
                <w:szCs w:val="22"/>
              </w:rPr>
              <w:sym w:font="Wingdings 2" w:char="F0A3"/>
            </w:r>
            <w:r>
              <w:rPr>
                <w:sz w:val="22"/>
                <w:szCs w:val="22"/>
              </w:rPr>
              <w:t xml:space="preserve">  No </w:t>
            </w:r>
          </w:p>
        </w:tc>
        <w:tc>
          <w:tcPr>
            <w:tcW w:w="851" w:type="dxa"/>
          </w:tcPr>
          <w:p w14:paraId="1B29FBC5" w14:textId="77777777" w:rsidR="00BA29AB" w:rsidRDefault="00BA29AB">
            <w:pPr>
              <w:adjustRightInd w:val="0"/>
              <w:rPr>
                <w:sz w:val="22"/>
                <w:szCs w:val="22"/>
              </w:rPr>
            </w:pPr>
          </w:p>
        </w:tc>
        <w:tc>
          <w:tcPr>
            <w:tcW w:w="6710" w:type="dxa"/>
          </w:tcPr>
          <w:p w14:paraId="34AC67E5" w14:textId="77777777" w:rsidR="00BA29AB" w:rsidRDefault="00BA29AB">
            <w:pPr>
              <w:adjustRightInd w:val="0"/>
              <w:rPr>
                <w:b/>
                <w:sz w:val="22"/>
                <w:szCs w:val="22"/>
              </w:rPr>
            </w:pPr>
          </w:p>
        </w:tc>
      </w:tr>
      <w:tr w:rsidR="00BA29AB" w14:paraId="2F13951E" w14:textId="77777777" w:rsidTr="00BA29AB">
        <w:trPr>
          <w:cantSplit/>
          <w:jc w:val="center"/>
        </w:trPr>
        <w:tc>
          <w:tcPr>
            <w:tcW w:w="753" w:type="dxa"/>
          </w:tcPr>
          <w:p w14:paraId="74AA88BA" w14:textId="77777777" w:rsidR="00BA29AB" w:rsidRDefault="00BA29AB">
            <w:pPr>
              <w:rPr>
                <w:b/>
                <w:sz w:val="22"/>
                <w:szCs w:val="22"/>
              </w:rPr>
            </w:pPr>
          </w:p>
        </w:tc>
        <w:tc>
          <w:tcPr>
            <w:tcW w:w="2257" w:type="dxa"/>
            <w:gridSpan w:val="2"/>
            <w:hideMark/>
          </w:tcPr>
          <w:p w14:paraId="4D4C3B69" w14:textId="77777777" w:rsidR="00BA29AB" w:rsidRDefault="00BA29AB">
            <w:pPr>
              <w:adjustRightInd w:val="0"/>
              <w:rPr>
                <w:sz w:val="22"/>
                <w:szCs w:val="22"/>
              </w:rPr>
            </w:pPr>
            <w:r>
              <w:rPr>
                <w:sz w:val="22"/>
                <w:szCs w:val="22"/>
              </w:rPr>
              <w:sym w:font="Wingdings 2" w:char="F0A3"/>
            </w:r>
            <w:r>
              <w:rPr>
                <w:sz w:val="22"/>
                <w:szCs w:val="22"/>
              </w:rPr>
              <w:t xml:space="preserve">  Don’t know</w:t>
            </w:r>
          </w:p>
        </w:tc>
        <w:tc>
          <w:tcPr>
            <w:tcW w:w="6710" w:type="dxa"/>
          </w:tcPr>
          <w:p w14:paraId="008FFE18" w14:textId="77777777" w:rsidR="00BA29AB" w:rsidRDefault="00BA29AB">
            <w:pPr>
              <w:adjustRightInd w:val="0"/>
              <w:rPr>
                <w:sz w:val="22"/>
                <w:szCs w:val="22"/>
              </w:rPr>
            </w:pPr>
          </w:p>
        </w:tc>
      </w:tr>
      <w:tr w:rsidR="00BA29AB" w14:paraId="19296D5F" w14:textId="77777777" w:rsidTr="00BA29AB">
        <w:trPr>
          <w:cantSplit/>
          <w:trHeight w:val="552"/>
          <w:jc w:val="center"/>
        </w:trPr>
        <w:tc>
          <w:tcPr>
            <w:tcW w:w="9720" w:type="dxa"/>
            <w:gridSpan w:val="4"/>
            <w:hideMark/>
          </w:tcPr>
          <w:p w14:paraId="1D4C74CC" w14:textId="77777777" w:rsidR="00BA29AB" w:rsidRDefault="00BA29AB">
            <w:pPr>
              <w:spacing w:before="120" w:after="120"/>
              <w:ind w:left="23"/>
              <w:rPr>
                <w:b/>
                <w:bCs/>
                <w:sz w:val="22"/>
                <w:szCs w:val="22"/>
              </w:rPr>
            </w:pPr>
            <w:r>
              <w:rPr>
                <w:bCs/>
                <w:sz w:val="22"/>
                <w:szCs w:val="22"/>
              </w:rPr>
              <w:t xml:space="preserve">Please explain your answer.  </w:t>
            </w:r>
          </w:p>
        </w:tc>
      </w:tr>
    </w:tbl>
    <w:p w14:paraId="65559AA2" w14:textId="77777777" w:rsidR="00BA29AB" w:rsidRDefault="00BA29AB" w:rsidP="00BA29AB">
      <w:pPr>
        <w:ind w:left="960"/>
        <w:rPr>
          <w:rFonts w:cs="Times New Roman"/>
          <w:b/>
          <w:kern w:val="24"/>
          <w:sz w:val="16"/>
          <w:szCs w:val="16"/>
        </w:rPr>
      </w:pPr>
    </w:p>
    <w:p w14:paraId="201A1521" w14:textId="77777777" w:rsidR="00BA29AB" w:rsidRDefault="00BA29AB" w:rsidP="00BA29AB">
      <w:pPr>
        <w:ind w:left="960"/>
        <w:rPr>
          <w:kern w:val="24"/>
          <w:sz w:val="16"/>
          <w:szCs w:val="16"/>
        </w:rPr>
      </w:pPr>
    </w:p>
    <w:p w14:paraId="23A94DBC" w14:textId="77777777" w:rsidR="00BA29AB" w:rsidRDefault="00BA29AB" w:rsidP="00BA29AB">
      <w:pPr>
        <w:ind w:left="960"/>
        <w:rPr>
          <w:kern w:val="24"/>
          <w:sz w:val="16"/>
          <w:szCs w:val="16"/>
        </w:rPr>
      </w:pPr>
    </w:p>
    <w:p w14:paraId="3117E85C" w14:textId="77777777" w:rsidR="00BA29AB" w:rsidRDefault="00BA29AB" w:rsidP="00BA29AB">
      <w:pPr>
        <w:ind w:left="960"/>
        <w:rPr>
          <w:kern w:val="24"/>
          <w:sz w:val="16"/>
          <w:szCs w:val="16"/>
        </w:rPr>
      </w:pPr>
    </w:p>
    <w:p w14:paraId="7D39DAB3" w14:textId="77777777" w:rsidR="00BA29AB" w:rsidRDefault="00BA29AB" w:rsidP="00BA29AB">
      <w:pPr>
        <w:ind w:left="960"/>
        <w:rPr>
          <w:kern w:val="24"/>
          <w:sz w:val="16"/>
          <w:szCs w:val="16"/>
        </w:rPr>
      </w:pPr>
    </w:p>
    <w:p w14:paraId="6F75CFA2" w14:textId="77777777" w:rsidR="00243855" w:rsidRDefault="00243855" w:rsidP="00243855">
      <w:pPr>
        <w:pStyle w:val="Heading1"/>
      </w:pPr>
      <w:bookmarkStart w:id="1" w:name="_Toc461540282"/>
    </w:p>
    <w:p w14:paraId="6CAA5186" w14:textId="77777777" w:rsidR="00243855" w:rsidRDefault="00243855" w:rsidP="00243855">
      <w:pPr>
        <w:pStyle w:val="Heading1"/>
      </w:pPr>
    </w:p>
    <w:p w14:paraId="55CE5DE8" w14:textId="77777777" w:rsidR="00242324" w:rsidRDefault="00242324" w:rsidP="00243855">
      <w:pPr>
        <w:pStyle w:val="Heading1"/>
      </w:pPr>
    </w:p>
    <w:p w14:paraId="58CD5856" w14:textId="77777777" w:rsidR="00242324" w:rsidRDefault="00242324" w:rsidP="00243855">
      <w:pPr>
        <w:pStyle w:val="Heading1"/>
      </w:pPr>
    </w:p>
    <w:p w14:paraId="42782778" w14:textId="77777777" w:rsidR="00242324" w:rsidRDefault="00242324" w:rsidP="00243855">
      <w:pPr>
        <w:pStyle w:val="Heading1"/>
      </w:pPr>
    </w:p>
    <w:p w14:paraId="04FCABED" w14:textId="3F6152AE" w:rsidR="00242324" w:rsidRDefault="00242324">
      <w:pPr>
        <w:rPr>
          <w:b/>
          <w:bCs/>
          <w:color w:val="0091A5"/>
          <w:sz w:val="32"/>
          <w:szCs w:val="32"/>
        </w:rPr>
      </w:pPr>
      <w:r>
        <w:br w:type="page"/>
      </w:r>
    </w:p>
    <w:p w14:paraId="07DD204A" w14:textId="04350DE4" w:rsidR="00243855" w:rsidRDefault="00243855" w:rsidP="00243855">
      <w:pPr>
        <w:pStyle w:val="Heading1"/>
      </w:pPr>
      <w:r w:rsidRPr="00195042">
        <w:lastRenderedPageBreak/>
        <w:t>Responding to this consultation</w:t>
      </w:r>
      <w:bookmarkEnd w:id="1"/>
    </w:p>
    <w:p w14:paraId="6F35DDC0" w14:textId="77777777" w:rsidR="00243855" w:rsidRPr="00243855" w:rsidRDefault="00243855" w:rsidP="00243855">
      <w:pPr>
        <w:pStyle w:val="BodyText"/>
      </w:pPr>
    </w:p>
    <w:p w14:paraId="492C6C3B" w14:textId="54454AC9" w:rsidR="00243855" w:rsidRPr="00243855" w:rsidRDefault="00243855" w:rsidP="00243855">
      <w:pPr>
        <w:spacing w:before="120"/>
        <w:rPr>
          <w:b/>
          <w:bCs/>
          <w:color w:val="0091A5"/>
          <w:sz w:val="32"/>
          <w:szCs w:val="32"/>
        </w:rPr>
      </w:pPr>
      <w:bookmarkStart w:id="2" w:name="_Toc345334628"/>
      <w:bookmarkStart w:id="3" w:name="_Toc350502194"/>
      <w:r w:rsidRPr="00243855">
        <w:rPr>
          <w:b/>
          <w:bCs/>
          <w:color w:val="0091A5"/>
          <w:sz w:val="32"/>
          <w:szCs w:val="32"/>
        </w:rPr>
        <w:t>Important dates</w:t>
      </w:r>
      <w:bookmarkEnd w:id="2"/>
      <w:bookmarkEnd w:id="3"/>
    </w:p>
    <w:p w14:paraId="4840F9DC" w14:textId="1794781D" w:rsidR="00243855" w:rsidRPr="00195042" w:rsidRDefault="00243855" w:rsidP="00243855">
      <w:pPr>
        <w:spacing w:before="120" w:line="270" w:lineRule="exact"/>
      </w:pPr>
      <w:r w:rsidRPr="00195042">
        <w:t xml:space="preserve">This consultation </w:t>
      </w:r>
      <w:r w:rsidR="00242324">
        <w:t>opens on</w:t>
      </w:r>
      <w:r w:rsidRPr="00195042">
        <w:t xml:space="preserve"> </w:t>
      </w:r>
      <w:r w:rsidR="000232B5">
        <w:t>4</w:t>
      </w:r>
      <w:r w:rsidR="000232B5" w:rsidRPr="000232B5">
        <w:rPr>
          <w:vertAlign w:val="superscript"/>
        </w:rPr>
        <w:t>th</w:t>
      </w:r>
      <w:r w:rsidR="000232B5">
        <w:t xml:space="preserve"> November 2019</w:t>
      </w:r>
      <w:r>
        <w:t xml:space="preserve"> and run</w:t>
      </w:r>
      <w:r w:rsidR="00242324">
        <w:t>s</w:t>
      </w:r>
      <w:r>
        <w:t xml:space="preserve"> until </w:t>
      </w:r>
      <w:r w:rsidR="000232B5">
        <w:t>31</w:t>
      </w:r>
      <w:r w:rsidR="000232B5" w:rsidRPr="000232B5">
        <w:rPr>
          <w:vertAlign w:val="superscript"/>
        </w:rPr>
        <w:t>st</w:t>
      </w:r>
      <w:r w:rsidR="000232B5">
        <w:t xml:space="preserve"> January 2020</w:t>
      </w:r>
      <w:r>
        <w:t>.</w:t>
      </w:r>
    </w:p>
    <w:p w14:paraId="7FBE525F" w14:textId="77777777" w:rsidR="00243855" w:rsidRPr="002554CC" w:rsidRDefault="00243855" w:rsidP="00243855">
      <w:pPr>
        <w:spacing w:before="120" w:line="270" w:lineRule="exact"/>
        <w:rPr>
          <w:highlight w:val="yellow"/>
        </w:rPr>
      </w:pPr>
    </w:p>
    <w:p w14:paraId="436B0477" w14:textId="72771D4B" w:rsidR="00243855" w:rsidRPr="00195042" w:rsidRDefault="00243855" w:rsidP="00243855">
      <w:pPr>
        <w:spacing w:before="120"/>
        <w:rPr>
          <w:color w:val="984806" w:themeColor="accent6" w:themeShade="80"/>
          <w:sz w:val="36"/>
          <w:szCs w:val="36"/>
        </w:rPr>
      </w:pPr>
      <w:bookmarkStart w:id="4" w:name="_Toc345334629"/>
      <w:bookmarkStart w:id="5" w:name="_Toc350502195"/>
      <w:r w:rsidRPr="00243855">
        <w:rPr>
          <w:b/>
          <w:bCs/>
          <w:color w:val="0091A5"/>
          <w:sz w:val="32"/>
          <w:szCs w:val="32"/>
        </w:rPr>
        <w:t>How to respond</w:t>
      </w:r>
      <w:bookmarkEnd w:id="4"/>
      <w:bookmarkEnd w:id="5"/>
    </w:p>
    <w:p w14:paraId="37B58FA9" w14:textId="02757B27" w:rsidR="00242324" w:rsidRDefault="00243855" w:rsidP="00243855">
      <w:pPr>
        <w:spacing w:before="120" w:line="270" w:lineRule="exact"/>
        <w:rPr>
          <w:rStyle w:val="Hyperlink"/>
          <w:rFonts w:cs="Arial"/>
        </w:rPr>
      </w:pPr>
      <w:r w:rsidRPr="00195042">
        <w:t xml:space="preserve">You can view the consultation documents and questions online at </w:t>
      </w:r>
      <w:hyperlink r:id="rId12" w:history="1">
        <w:r w:rsidR="00242324" w:rsidRPr="00242324">
          <w:rPr>
            <w:rStyle w:val="Hyperlink"/>
            <w:rFonts w:eastAsiaTheme="minorHAnsi" w:cs="Arial"/>
            <w:color w:val="0000FF"/>
            <w:sz w:val="22"/>
            <w:szCs w:val="22"/>
          </w:rPr>
          <w:t>http://naturalresources.wales/?lang=en</w:t>
        </w:r>
      </w:hyperlink>
    </w:p>
    <w:p w14:paraId="7B97301B" w14:textId="4C4C602E" w:rsidR="00243855" w:rsidRPr="00242324" w:rsidRDefault="00243855" w:rsidP="00243855">
      <w:pPr>
        <w:spacing w:before="120" w:line="270" w:lineRule="exact"/>
        <w:rPr>
          <w:rFonts w:cs="Times New Roman"/>
          <w:u w:val="single"/>
        </w:rPr>
      </w:pPr>
    </w:p>
    <w:p w14:paraId="721D64B5" w14:textId="77777777" w:rsidR="00243855" w:rsidRPr="00195042" w:rsidRDefault="00243855" w:rsidP="00243855">
      <w:pPr>
        <w:spacing w:before="120" w:line="270" w:lineRule="exact"/>
      </w:pPr>
      <w:r w:rsidRPr="00195042">
        <w:t>If you would like to ask for a printed version of the document to be posted to you, please contact our Customer Contact centre via email, telephone or post:</w:t>
      </w:r>
    </w:p>
    <w:p w14:paraId="7A94F3FE" w14:textId="77777777" w:rsidR="00242324" w:rsidRDefault="00242324" w:rsidP="00242324">
      <w:pPr>
        <w:autoSpaceDE w:val="0"/>
        <w:autoSpaceDN w:val="0"/>
      </w:pPr>
    </w:p>
    <w:p w14:paraId="6CAD58FB" w14:textId="6C32F95A" w:rsidR="00243855" w:rsidRPr="00242324" w:rsidRDefault="00243855" w:rsidP="00242324">
      <w:pPr>
        <w:autoSpaceDE w:val="0"/>
        <w:autoSpaceDN w:val="0"/>
        <w:rPr>
          <w:rFonts w:cs="Times New Roman"/>
          <w:sz w:val="22"/>
          <w:szCs w:val="22"/>
          <w:lang w:eastAsia="en-GB"/>
        </w:rPr>
      </w:pPr>
      <w:r w:rsidRPr="00195042">
        <w:t>Email</w:t>
      </w:r>
      <w:r w:rsidRPr="00195042">
        <w:tab/>
      </w:r>
      <w:r w:rsidRPr="00195042">
        <w:tab/>
      </w:r>
      <w:hyperlink r:id="rId13" w:history="1">
        <w:r w:rsidR="00242324" w:rsidRPr="00242324">
          <w:rPr>
            <w:rStyle w:val="Hyperlink"/>
            <w:rFonts w:eastAsiaTheme="minorHAnsi" w:cs="Arial"/>
            <w:color w:val="0000FF"/>
            <w:sz w:val="22"/>
            <w:szCs w:val="22"/>
          </w:rPr>
          <w:t>permittingconsultations@naturalresourceswales.gov.uk</w:t>
        </w:r>
      </w:hyperlink>
      <w:r w:rsidR="00242324">
        <w:rPr>
          <w:rFonts w:ascii="Segoe UI" w:hAnsi="Segoe UI" w:cs="Segoe UI"/>
          <w:color w:val="000000"/>
          <w:sz w:val="20"/>
          <w:szCs w:val="20"/>
        </w:rPr>
        <w:t xml:space="preserve"> </w:t>
      </w:r>
    </w:p>
    <w:p w14:paraId="513B7E4F" w14:textId="77777777" w:rsidR="00243855" w:rsidRPr="00195042" w:rsidRDefault="00243855" w:rsidP="00243855">
      <w:pPr>
        <w:spacing w:before="120" w:line="270" w:lineRule="exact"/>
      </w:pPr>
      <w:r w:rsidRPr="00195042">
        <w:t>Phone</w:t>
      </w:r>
      <w:r w:rsidRPr="00195042">
        <w:tab/>
      </w:r>
      <w:r w:rsidRPr="00195042">
        <w:tab/>
        <w:t>0300 065 3000</w:t>
      </w:r>
    </w:p>
    <w:p w14:paraId="7269708B" w14:textId="77777777" w:rsidR="00243855" w:rsidRPr="00195042" w:rsidRDefault="00243855" w:rsidP="00243855">
      <w:pPr>
        <w:spacing w:before="120" w:line="270" w:lineRule="exact"/>
      </w:pPr>
      <w:r w:rsidRPr="00195042">
        <w:t>Mail</w:t>
      </w:r>
      <w:r w:rsidRPr="00195042">
        <w:tab/>
      </w:r>
      <w:r w:rsidRPr="00195042">
        <w:tab/>
        <w:t>Natural Resources Wales, Ty Cambria, Newport Road, Cardiff, CF24 0TP</w:t>
      </w:r>
    </w:p>
    <w:p w14:paraId="520F6826" w14:textId="77777777" w:rsidR="00243855" w:rsidRPr="002554CC" w:rsidRDefault="00243855" w:rsidP="00243855">
      <w:pPr>
        <w:spacing w:before="120" w:line="270" w:lineRule="exact"/>
        <w:rPr>
          <w:highlight w:val="yellow"/>
        </w:rPr>
      </w:pPr>
    </w:p>
    <w:p w14:paraId="341B6A20" w14:textId="496003A8" w:rsidR="00243855" w:rsidRDefault="00243855" w:rsidP="00243855">
      <w:pPr>
        <w:spacing w:before="120" w:line="270" w:lineRule="exact"/>
      </w:pPr>
      <w:r w:rsidRPr="00C3033C">
        <w:t xml:space="preserve">You can submit your response by email or letter. Please send your completed response form by </w:t>
      </w:r>
      <w:r w:rsidR="000232B5">
        <w:t>31</w:t>
      </w:r>
      <w:r w:rsidR="000232B5" w:rsidRPr="000232B5">
        <w:rPr>
          <w:vertAlign w:val="superscript"/>
        </w:rPr>
        <w:t>st</w:t>
      </w:r>
      <w:r w:rsidR="000232B5">
        <w:t xml:space="preserve"> January 2020</w:t>
      </w:r>
      <w:r w:rsidRPr="00C3033C">
        <w:t xml:space="preserve"> to the address above. </w:t>
      </w:r>
      <w:bookmarkStart w:id="6" w:name="_Toc345334630"/>
      <w:bookmarkStart w:id="7" w:name="_Toc350502196"/>
    </w:p>
    <w:p w14:paraId="0C2B9DE6" w14:textId="151493E1" w:rsidR="00242324" w:rsidRDefault="00242324" w:rsidP="00243855">
      <w:pPr>
        <w:spacing w:before="120" w:line="270" w:lineRule="exact"/>
      </w:pPr>
    </w:p>
    <w:p w14:paraId="5179D92E" w14:textId="77777777" w:rsidR="00242324" w:rsidRPr="00C3033C" w:rsidRDefault="00242324" w:rsidP="00243855">
      <w:pPr>
        <w:spacing w:before="120" w:line="270" w:lineRule="exact"/>
      </w:pPr>
    </w:p>
    <w:p w14:paraId="47A921A0" w14:textId="075F16B7" w:rsidR="00243855" w:rsidRPr="00243855" w:rsidRDefault="00243855" w:rsidP="00243855">
      <w:pPr>
        <w:spacing w:before="120"/>
        <w:rPr>
          <w:b/>
          <w:bCs/>
          <w:color w:val="0091A5"/>
          <w:sz w:val="32"/>
          <w:szCs w:val="32"/>
        </w:rPr>
      </w:pPr>
      <w:r w:rsidRPr="00243855">
        <w:rPr>
          <w:b/>
          <w:bCs/>
          <w:color w:val="0091A5"/>
          <w:sz w:val="32"/>
          <w:szCs w:val="32"/>
        </w:rPr>
        <w:t>What will the responses be used for</w:t>
      </w:r>
      <w:bookmarkEnd w:id="6"/>
      <w:r w:rsidRPr="00243855">
        <w:rPr>
          <w:b/>
          <w:bCs/>
          <w:color w:val="0091A5"/>
          <w:sz w:val="32"/>
          <w:szCs w:val="32"/>
        </w:rPr>
        <w:t>?</w:t>
      </w:r>
      <w:bookmarkEnd w:id="7"/>
    </w:p>
    <w:p w14:paraId="3E7BC2A7" w14:textId="541FAF6A" w:rsidR="00243855" w:rsidRDefault="00243855" w:rsidP="00243855">
      <w:pPr>
        <w:spacing w:before="120" w:line="270" w:lineRule="exact"/>
      </w:pPr>
      <w:r w:rsidRPr="0042387B">
        <w:t>We will use the responses from this consultation to shape these standard rules. Natural Resources Wales staff dealing with this consultation will see all responses in full</w:t>
      </w:r>
      <w:r w:rsidRPr="00773A4B">
        <w:t>.</w:t>
      </w:r>
    </w:p>
    <w:p w14:paraId="5E99465B" w14:textId="77777777" w:rsidR="00C15875" w:rsidRPr="002554CC" w:rsidRDefault="00C15875" w:rsidP="00243855">
      <w:pPr>
        <w:spacing w:before="120" w:line="270" w:lineRule="exact"/>
        <w:rPr>
          <w:highlight w:val="yellow"/>
        </w:rPr>
      </w:pPr>
    </w:p>
    <w:p w14:paraId="4311F8B1" w14:textId="7E714CE7" w:rsidR="00243855" w:rsidRPr="00253844" w:rsidRDefault="00243855" w:rsidP="00243855">
      <w:pPr>
        <w:spacing w:before="120"/>
        <w:rPr>
          <w:color w:val="984806" w:themeColor="accent6" w:themeShade="80"/>
          <w:sz w:val="36"/>
          <w:szCs w:val="36"/>
        </w:rPr>
      </w:pPr>
      <w:bookmarkStart w:id="8" w:name="_Toc345334631"/>
      <w:bookmarkStart w:id="9" w:name="_Toc350502197"/>
      <w:r w:rsidRPr="00243855">
        <w:rPr>
          <w:b/>
          <w:bCs/>
          <w:color w:val="0091A5"/>
          <w:sz w:val="32"/>
          <w:szCs w:val="32"/>
        </w:rPr>
        <w:t>How we will use your information</w:t>
      </w:r>
      <w:bookmarkEnd w:id="8"/>
      <w:bookmarkEnd w:id="9"/>
    </w:p>
    <w:p w14:paraId="237E71B3" w14:textId="25BC3E37" w:rsidR="00243855" w:rsidRPr="00253844" w:rsidRDefault="00243855" w:rsidP="00243855">
      <w:pPr>
        <w:spacing w:before="120" w:line="270" w:lineRule="exact"/>
      </w:pPr>
      <w:r w:rsidRPr="00253844">
        <w:t>Throughout the consultation we will make all comments (apart from personal information) publicly available on our website</w:t>
      </w:r>
      <w:r w:rsidR="00F069EB">
        <w:t xml:space="preserve"> in line with the General Data Protection Regulations (GDPR) 2018</w:t>
      </w:r>
      <w:r w:rsidRPr="00253844">
        <w:t>. This includes comments received online, by email, post and by fax, unless you have specifically requested that your response be kept confidential. Only names of organisations that respond and not individuals will be published.</w:t>
      </w:r>
    </w:p>
    <w:p w14:paraId="44DC99DF" w14:textId="3D9497E1" w:rsidR="00243855" w:rsidRPr="002554CC" w:rsidRDefault="00243855" w:rsidP="00243855">
      <w:pPr>
        <w:spacing w:before="120" w:line="270" w:lineRule="exact"/>
        <w:rPr>
          <w:highlight w:val="yellow"/>
        </w:rPr>
      </w:pPr>
      <w:r w:rsidRPr="00253844">
        <w:t>If you respond online or provide an email address, you will receive an acknowledgement of your response. After the consultation has closed a summary of the responses will be published on our website</w:t>
      </w:r>
      <w:r w:rsidRPr="00253844" w:rsidDel="000C5AB6">
        <w:t xml:space="preserve"> </w:t>
      </w:r>
      <w:r w:rsidR="00156B50">
        <w:t xml:space="preserve">in </w:t>
      </w:r>
      <w:r w:rsidR="000232B5">
        <w:t>March 2020</w:t>
      </w:r>
      <w:r w:rsidRPr="00DA3C5C">
        <w:t xml:space="preserve">. </w:t>
      </w:r>
      <w:r w:rsidRPr="00E90E0A">
        <w:t>You will be contacted to let you know when this is available. You will also be notified of any forthcoming river basin consultations unless you request otherwise.</w:t>
      </w:r>
    </w:p>
    <w:p w14:paraId="5E07E28A" w14:textId="601EBC81" w:rsidR="00243855" w:rsidRPr="000C5E55" w:rsidRDefault="00243855" w:rsidP="00243855">
      <w:pPr>
        <w:spacing w:before="120" w:line="270" w:lineRule="exact"/>
      </w:pPr>
      <w:r w:rsidRPr="00E90E0A">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p>
    <w:p w14:paraId="2FA9147B" w14:textId="392CEA86" w:rsidR="006A34AC" w:rsidRDefault="006A34AC" w:rsidP="007C578C">
      <w:pPr>
        <w:pStyle w:val="BodyText"/>
        <w:rPr>
          <w:color w:val="31849B" w:themeColor="accent5" w:themeShade="BF"/>
        </w:rPr>
      </w:pPr>
    </w:p>
    <w:p w14:paraId="6CC9E545" w14:textId="7786BA0D" w:rsidR="00C15875" w:rsidRPr="0025260C" w:rsidRDefault="00C15875" w:rsidP="00C15875">
      <w:pPr>
        <w:pStyle w:val="NormalWeb"/>
        <w:rPr>
          <w:rFonts w:ascii="Arial" w:hAnsi="Arial" w:cs="Arial"/>
          <w:lang w:eastAsia="en-US"/>
        </w:rPr>
      </w:pPr>
      <w:r w:rsidRPr="0025260C">
        <w:rPr>
          <w:rFonts w:ascii="Arial" w:hAnsi="Arial" w:cs="Arial"/>
          <w:lang w:eastAsia="en-US"/>
        </w:rPr>
        <w:lastRenderedPageBreak/>
        <w:t>We would also like to contact you about other consultation</w:t>
      </w:r>
      <w:r w:rsidR="0025260C" w:rsidRPr="0025260C">
        <w:rPr>
          <w:rFonts w:ascii="Arial" w:hAnsi="Arial" w:cs="Arial"/>
          <w:lang w:eastAsia="en-US"/>
        </w:rPr>
        <w:t>s.</w:t>
      </w:r>
    </w:p>
    <w:p w14:paraId="186D81D4" w14:textId="06542820" w:rsidR="00C15875" w:rsidRPr="0025260C" w:rsidRDefault="0025260C" w:rsidP="00C15875">
      <w:r w:rsidRPr="0025260C">
        <w:rPr>
          <w:noProof/>
        </w:rPr>
        <mc:AlternateContent>
          <mc:Choice Requires="wps">
            <w:drawing>
              <wp:anchor distT="0" distB="0" distL="114300" distR="114300" simplePos="0" relativeHeight="251659264" behindDoc="0" locked="0" layoutInCell="1" allowOverlap="1" wp14:anchorId="659411E3" wp14:editId="7BCACA92">
                <wp:simplePos x="0" y="0"/>
                <wp:positionH relativeFrom="column">
                  <wp:posOffset>1680210</wp:posOffset>
                </wp:positionH>
                <wp:positionV relativeFrom="paragraph">
                  <wp:posOffset>224155</wp:posOffset>
                </wp:positionV>
                <wp:extent cx="257175" cy="2095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5717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4E0850" id="Rectangle 11" o:spid="_x0000_s1026" style="position:absolute;margin-left:132.3pt;margin-top:17.65pt;width:20.2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" filled="f" strokecolor="black [3213]" strokeweight="2pt"/>
            </w:pict>
          </mc:Fallback>
        </mc:AlternateContent>
      </w:r>
      <w:r w:rsidR="00C15875" w:rsidRPr="0025260C">
        <w:t>If you consent to receiving further information in relation to consultation</w:t>
      </w:r>
      <w:r w:rsidRPr="0025260C">
        <w:t>s</w:t>
      </w:r>
      <w:r w:rsidR="00C15875" w:rsidRPr="0025260C">
        <w:t xml:space="preserve"> from </w:t>
      </w:r>
      <w:proofErr w:type="gramStart"/>
      <w:r w:rsidR="00C15875" w:rsidRPr="0025260C">
        <w:t>us</w:t>
      </w:r>
      <w:proofErr w:type="gramEnd"/>
      <w:r w:rsidR="00C15875" w:rsidRPr="0025260C">
        <w:t xml:space="preserve"> please tick </w:t>
      </w:r>
      <w:r w:rsidRPr="0025260C">
        <w:t xml:space="preserve">the </w:t>
      </w:r>
      <w:r w:rsidR="00C15875" w:rsidRPr="0025260C">
        <w:t xml:space="preserve">box to confirm </w:t>
      </w:r>
    </w:p>
    <w:p w14:paraId="3C1A5BF0" w14:textId="77777777" w:rsidR="00C15875" w:rsidRPr="0025260C" w:rsidRDefault="00C15875" w:rsidP="00C15875">
      <w:r w:rsidRPr="001D2FAA">
        <w:t xml:space="preserve"> </w:t>
      </w:r>
    </w:p>
    <w:p w14:paraId="0B2DEBE0" w14:textId="7FD3EA97" w:rsidR="00C15875" w:rsidRPr="0025260C" w:rsidRDefault="00C15875" w:rsidP="00C15875">
      <w:pPr>
        <w:pStyle w:val="BodyText"/>
      </w:pPr>
      <w:r w:rsidRPr="0025260C">
        <w:rPr>
          <w:color w:val="auto"/>
        </w:rPr>
        <w:t xml:space="preserve">If you have any further queries or concerns, please contact </w:t>
      </w:r>
      <w:hyperlink r:id="rId14" w:history="1">
        <w:r w:rsidRPr="0025260C">
          <w:rPr>
            <w:u w:val="single"/>
          </w:rPr>
          <w:t>dataprotection@naturalresourceswales.gov.uk</w:t>
        </w:r>
      </w:hyperlink>
      <w:r w:rsidRPr="0025260C">
        <w:rPr>
          <w:color w:val="auto"/>
        </w:rPr>
        <w:t>.  For further information on the processing of your personal details please see our Privacy Notice page</w:t>
      </w:r>
      <w:r w:rsidR="00162334">
        <w:rPr>
          <w:color w:val="auto"/>
        </w:rPr>
        <w:t xml:space="preserve"> on our website.</w:t>
      </w:r>
    </w:p>
    <w:p w14:paraId="0483778C" w14:textId="77777777" w:rsidR="006A34AC" w:rsidRPr="007C578C" w:rsidRDefault="006A34AC" w:rsidP="007C578C">
      <w:pPr>
        <w:pStyle w:val="BodyText"/>
        <w:rPr>
          <w:color w:val="31849B" w:themeColor="accent5" w:themeShade="BF"/>
        </w:rPr>
      </w:pPr>
    </w:p>
    <w:p w14:paraId="58D2FEB3" w14:textId="77777777" w:rsidR="00FC2CE1" w:rsidRPr="007C578C" w:rsidRDefault="00FC2CE1" w:rsidP="007C578C">
      <w:pPr>
        <w:pStyle w:val="BodyText"/>
        <w:rPr>
          <w:color w:val="31849B" w:themeColor="accent5" w:themeShade="BF"/>
        </w:rPr>
      </w:pPr>
    </w:p>
    <w:sectPr w:rsidR="00FC2CE1" w:rsidRPr="007C578C" w:rsidSect="00EF38E7">
      <w:headerReference w:type="default" r:id="rId15"/>
      <w:footerReference w:type="default" r:id="rId16"/>
      <w:headerReference w:type="first" r:id="rId17"/>
      <w:footerReference w:type="first" r:id="rId18"/>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4BD2D" w14:textId="77777777" w:rsidR="00B0337E" w:rsidRDefault="00B0337E" w:rsidP="003B1B95">
      <w:r>
        <w:separator/>
      </w:r>
    </w:p>
  </w:endnote>
  <w:endnote w:type="continuationSeparator" w:id="0">
    <w:p w14:paraId="71AE1647" w14:textId="77777777" w:rsidR="00B0337E" w:rsidRDefault="00B0337E"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709C" w14:textId="77777777" w:rsidR="006A34AC" w:rsidRPr="00323656" w:rsidRDefault="007C578C" w:rsidP="00323656">
    <w:pPr>
      <w:jc w:val="right"/>
    </w:pPr>
    <w:r>
      <w:rPr>
        <w:noProof/>
        <w:lang w:eastAsia="en-GB"/>
      </w:rPr>
      <mc:AlternateContent>
        <mc:Choice Requires="wps">
          <w:drawing>
            <wp:anchor distT="0" distB="0" distL="114300" distR="114300" simplePos="0" relativeHeight="251660288" behindDoc="0" locked="0" layoutInCell="1" allowOverlap="1" wp14:anchorId="4D4BCC7C" wp14:editId="6FF07C7F">
              <wp:simplePos x="0" y="0"/>
              <wp:positionH relativeFrom="page">
                <wp:posOffset>720090</wp:posOffset>
              </wp:positionH>
              <wp:positionV relativeFrom="page">
                <wp:posOffset>10086975</wp:posOffset>
              </wp:positionV>
              <wp:extent cx="3260725" cy="217805"/>
              <wp:effectExtent l="0" t="0" r="635" b="127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16760B66" w14:textId="77777777" w:rsidR="006A34AC" w:rsidRPr="007A78C9" w:rsidRDefault="006A34AC"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BCC7C" id="_x0000_t202" coordsize="21600,21600" o:spt="202" path="m,l,21600r21600,l21600,xe">
              <v:stroke joinstyle="miter"/>
              <v:path gradientshapeok="t" o:connecttype="rect"/>
            </v:shapetype>
            <v:shape id="Text Box 9" o:spid="_x0000_s1026" type="#_x0000_t202" style="position:absolute;left:0;text-align:left;margin-left:56.7pt;margin-top:794.25pt;width:256.75pt;height:17.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" stroked="f" strokecolor="#005541" strokeweight="1pt">
              <v:textbox inset="0,0">
                <w:txbxContent>
                  <w:p w14:paraId="16760B66" w14:textId="77777777" w:rsidR="006A34AC" w:rsidRPr="007A78C9" w:rsidRDefault="006A34AC" w:rsidP="00897388">
                    <w:pPr>
                      <w:rPr>
                        <w:color w:val="0091A5"/>
                      </w:rPr>
                    </w:pPr>
                    <w:r w:rsidRPr="007A78C9">
                      <w:rPr>
                        <w:color w:val="0091A5"/>
                        <w:sz w:val="20"/>
                        <w:szCs w:val="20"/>
                      </w:rPr>
                      <w:t>www.naturalresourceswales.gov.uk</w:t>
                    </w:r>
                  </w:p>
                </w:txbxContent>
              </v:textbox>
              <w10:wrap anchorx="page" anchory="page"/>
            </v:shape>
          </w:pict>
        </mc:Fallback>
      </mc:AlternateContent>
    </w:r>
    <w:r w:rsidR="006A34AC">
      <w:t xml:space="preserve">Page </w:t>
    </w:r>
    <w:r w:rsidR="00EE3A50" w:rsidRPr="00897388">
      <w:rPr>
        <w:color w:val="0091A5"/>
      </w:rPr>
      <w:fldChar w:fldCharType="begin"/>
    </w:r>
    <w:r w:rsidR="006A34AC" w:rsidRPr="00897388">
      <w:rPr>
        <w:color w:val="0091A5"/>
      </w:rPr>
      <w:instrText xml:space="preserve"> PAGE </w:instrText>
    </w:r>
    <w:r w:rsidR="00EE3A50" w:rsidRPr="00897388">
      <w:rPr>
        <w:color w:val="0091A5"/>
      </w:rPr>
      <w:fldChar w:fldCharType="separate"/>
    </w:r>
    <w:r w:rsidR="003B35E0">
      <w:rPr>
        <w:noProof/>
        <w:color w:val="0091A5"/>
      </w:rPr>
      <w:t>2</w:t>
    </w:r>
    <w:r w:rsidR="00EE3A50" w:rsidRPr="00897388">
      <w:rPr>
        <w:color w:val="0091A5"/>
      </w:rPr>
      <w:fldChar w:fldCharType="end"/>
    </w:r>
    <w:r w:rsidR="006A34AC">
      <w:t xml:space="preserve"> of </w:t>
    </w:r>
    <w:r w:rsidR="00EE3A50" w:rsidRPr="00897388">
      <w:rPr>
        <w:color w:val="0091A5"/>
      </w:rPr>
      <w:fldChar w:fldCharType="begin"/>
    </w:r>
    <w:r w:rsidR="006A34AC" w:rsidRPr="00897388">
      <w:rPr>
        <w:color w:val="0091A5"/>
      </w:rPr>
      <w:instrText xml:space="preserve"> NUMPAGES  </w:instrText>
    </w:r>
    <w:r w:rsidR="00EE3A50" w:rsidRPr="00897388">
      <w:rPr>
        <w:color w:val="0091A5"/>
      </w:rPr>
      <w:fldChar w:fldCharType="separate"/>
    </w:r>
    <w:r w:rsidR="003B35E0">
      <w:rPr>
        <w:noProof/>
        <w:color w:val="0091A5"/>
      </w:rPr>
      <w:t>2</w:t>
    </w:r>
    <w:r w:rsidR="00EE3A50" w:rsidRPr="00897388">
      <w:rPr>
        <w:color w:val="0091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08970" w14:textId="77777777" w:rsidR="006A34AC" w:rsidRDefault="007C578C" w:rsidP="00323656">
    <w:pPr>
      <w:jc w:val="right"/>
    </w:pPr>
    <w:r>
      <w:rPr>
        <w:noProof/>
        <w:lang w:eastAsia="en-GB"/>
      </w:rPr>
      <mc:AlternateContent>
        <mc:Choice Requires="wps">
          <w:drawing>
            <wp:anchor distT="0" distB="0" distL="114300" distR="114300" simplePos="0" relativeHeight="251661312" behindDoc="0" locked="1" layoutInCell="1" allowOverlap="1" wp14:anchorId="5682196A" wp14:editId="5815E9B3">
              <wp:simplePos x="0" y="0"/>
              <wp:positionH relativeFrom="page">
                <wp:posOffset>720090</wp:posOffset>
              </wp:positionH>
              <wp:positionV relativeFrom="page">
                <wp:posOffset>10088245</wp:posOffset>
              </wp:positionV>
              <wp:extent cx="3260725" cy="217805"/>
              <wp:effectExtent l="0" t="1270" r="63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1DC890CF" w14:textId="77777777" w:rsidR="006A34AC" w:rsidRPr="007A78C9" w:rsidRDefault="006A34AC"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2196A" id="_x0000_t202" coordsize="21600,21600" o:spt="202" path="m,l,21600r21600,l21600,xe">
              <v:stroke joinstyle="miter"/>
              <v:path gradientshapeok="t" o:connecttype="rect"/>
            </v:shapetype>
            <v:shape id="Text Box 10" o:spid="_x0000_s1027" type="#_x0000_t202" style="position:absolute;left:0;text-align:left;margin-left:56.7pt;margin-top:794.35pt;width:256.75pt;height:17.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" stroked="f" strokecolor="#005541" strokeweight="1pt">
              <v:textbox inset="0,0">
                <w:txbxContent>
                  <w:p w14:paraId="1DC890CF" w14:textId="77777777" w:rsidR="006A34AC" w:rsidRPr="007A78C9" w:rsidRDefault="006A34AC" w:rsidP="00897388">
                    <w:pPr>
                      <w:rPr>
                        <w:color w:val="0091A5"/>
                      </w:rPr>
                    </w:pPr>
                    <w:r w:rsidRPr="007A78C9">
                      <w:rPr>
                        <w:color w:val="0091A5"/>
                        <w:sz w:val="20"/>
                        <w:szCs w:val="20"/>
                      </w:rPr>
                      <w:t>www.naturalresourceswales.gov.uk</w:t>
                    </w:r>
                  </w:p>
                </w:txbxContent>
              </v:textbox>
              <w10:wrap anchorx="page" anchory="page"/>
              <w10:anchorlock/>
            </v:shape>
          </w:pict>
        </mc:Fallback>
      </mc:AlternateContent>
    </w:r>
    <w:r>
      <w:rPr>
        <w:noProof/>
        <w:lang w:eastAsia="en-GB"/>
      </w:rPr>
      <mc:AlternateContent>
        <mc:Choice Requires="wps">
          <w:drawing>
            <wp:anchor distT="0" distB="0" distL="114300" distR="114300" simplePos="0" relativeHeight="251658240" behindDoc="0" locked="1" layoutInCell="1" allowOverlap="1" wp14:anchorId="5BB34AF9" wp14:editId="08500F39">
              <wp:simplePos x="0" y="0"/>
              <wp:positionH relativeFrom="page">
                <wp:posOffset>720090</wp:posOffset>
              </wp:positionH>
              <wp:positionV relativeFrom="paragraph">
                <wp:posOffset>9108440</wp:posOffset>
              </wp:positionV>
              <wp:extent cx="3062605" cy="260985"/>
              <wp:effectExtent l="0" t="2540" r="0" b="31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C7AC282" w14:textId="77777777" w:rsidR="006A34AC" w:rsidRDefault="006A34AC"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34AF9" id="Text Box 7" o:spid="_x0000_s1028" type="#_x0000_t202" style="position:absolute;left:0;text-align:left;margin-left:56.7pt;margin-top:717.2pt;width:241.15pt;height:2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1InilIoCAAATBQAADgAAAAAAAAAAAAAAAAAuAgAAZHJzL2Uyb0RvYy54bWxQSwECLQAU&#10;AAYACAAAACEAsR3MUuAAAAANAQAADwAAAAAAAAAAAAAAAADkBAAAZHJzL2Rvd25yZXYueG1sUEsF&#10;BgAAAAAEAAQA8wAAAPEFAAAAAA==&#10;" stroked="f" strokecolor="#005541" strokeweight="1pt">
              <v:textbox inset="0">
                <w:txbxContent>
                  <w:p w14:paraId="5C7AC282" w14:textId="77777777" w:rsidR="006A34AC" w:rsidRDefault="006A34AC" w:rsidP="00897388">
                    <w:r>
                      <w:t>Author, date</w:t>
                    </w:r>
                  </w:p>
                </w:txbxContent>
              </v:textbox>
              <w10:wrap anchorx="page"/>
              <w10:anchorlock/>
            </v:shape>
          </w:pict>
        </mc:Fallback>
      </mc:AlternateContent>
    </w:r>
    <w:r>
      <w:rPr>
        <w:noProof/>
        <w:lang w:eastAsia="en-GB"/>
      </w:rPr>
      <mc:AlternateContent>
        <mc:Choice Requires="wps">
          <w:drawing>
            <wp:anchor distT="0" distB="0" distL="114300" distR="114300" simplePos="0" relativeHeight="251659264" behindDoc="0" locked="1" layoutInCell="1" allowOverlap="1" wp14:anchorId="0264AC3E" wp14:editId="6B307247">
              <wp:simplePos x="0" y="0"/>
              <wp:positionH relativeFrom="page">
                <wp:posOffset>720090</wp:posOffset>
              </wp:positionH>
              <wp:positionV relativeFrom="paragraph">
                <wp:posOffset>9331325</wp:posOffset>
              </wp:positionV>
              <wp:extent cx="3260725" cy="217805"/>
              <wp:effectExtent l="0" t="0" r="635" b="444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1D14544" w14:textId="77777777" w:rsidR="006A34AC" w:rsidRPr="007A78C9" w:rsidRDefault="006A34AC"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4AC3E" id="Text Box 8" o:spid="_x0000_s1029" type="#_x0000_t202" style="position:absolute;left:0;text-align:left;margin-left:56.7pt;margin-top:734.75pt;width:256.75pt;height:1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ptjP14kCAAAPBQAADgAAAAAAAAAAAAAAAAAuAgAAZHJzL2Uyb0RvYy54bWxQSwECLQAU&#10;AAYACAAAACEAt8w4leEAAAANAQAADwAAAAAAAAAAAAAAAADjBAAAZHJzL2Rvd25yZXYueG1sUEsF&#10;BgAAAAAEAAQA8wAAAPEFAAAAAA==&#10;" stroked="f" strokecolor="#005541" strokeweight="1pt">
              <v:textbox inset="0,0">
                <w:txbxContent>
                  <w:p w14:paraId="41D14544" w14:textId="77777777" w:rsidR="006A34AC" w:rsidRPr="007A78C9" w:rsidRDefault="006A34AC" w:rsidP="00897388">
                    <w:pPr>
                      <w:rPr>
                        <w:color w:val="0091A5"/>
                      </w:rPr>
                    </w:pPr>
                    <w:r w:rsidRPr="007A78C9">
                      <w:rPr>
                        <w:color w:val="0091A5"/>
                        <w:sz w:val="20"/>
                        <w:szCs w:val="20"/>
                      </w:rPr>
                      <w:t>www.naturalresourceswales.gov.uk</w:t>
                    </w:r>
                  </w:p>
                </w:txbxContent>
              </v:textbox>
              <w10:wrap anchorx="page"/>
              <w10:anchorlock/>
            </v:shape>
          </w:pict>
        </mc:Fallback>
      </mc:AlternateContent>
    </w:r>
    <w:r>
      <w:rPr>
        <w:noProof/>
        <w:lang w:eastAsia="en-GB"/>
      </w:rPr>
      <mc:AlternateContent>
        <mc:Choice Requires="wps">
          <w:drawing>
            <wp:anchor distT="0" distB="0" distL="114300" distR="114300" simplePos="0" relativeHeight="251654144" behindDoc="0" locked="1" layoutInCell="1" allowOverlap="1" wp14:anchorId="3C9D10FF" wp14:editId="70A1D323">
              <wp:simplePos x="0" y="0"/>
              <wp:positionH relativeFrom="page">
                <wp:posOffset>720090</wp:posOffset>
              </wp:positionH>
              <wp:positionV relativeFrom="paragraph">
                <wp:posOffset>9108440</wp:posOffset>
              </wp:positionV>
              <wp:extent cx="3062605" cy="260985"/>
              <wp:effectExtent l="0" t="2540"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5060324" w14:textId="77777777" w:rsidR="006A34AC" w:rsidRDefault="006A34AC"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D10FF" id="Text Box 3" o:spid="_x0000_s1030" type="#_x0000_t202" style="position:absolute;left:0;text-align:left;margin-left:56.7pt;margin-top:717.2pt;width:241.15pt;height:20.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" stroked="f" strokecolor="#005541" strokeweight="1pt">
              <v:textbox inset="0">
                <w:txbxContent>
                  <w:p w14:paraId="05060324" w14:textId="77777777" w:rsidR="006A34AC" w:rsidRDefault="006A34AC" w:rsidP="00897388">
                    <w:r>
                      <w:t>Author, date</w:t>
                    </w:r>
                  </w:p>
                </w:txbxContent>
              </v:textbox>
              <w10:wrap anchorx="page"/>
              <w10:anchorlock/>
            </v:shape>
          </w:pict>
        </mc:Fallback>
      </mc:AlternateContent>
    </w:r>
    <w:r>
      <w:rPr>
        <w:noProof/>
        <w:lang w:eastAsia="en-GB"/>
      </w:rPr>
      <mc:AlternateContent>
        <mc:Choice Requires="wps">
          <w:drawing>
            <wp:anchor distT="0" distB="0" distL="114300" distR="114300" simplePos="0" relativeHeight="251655168" behindDoc="0" locked="1" layoutInCell="1" allowOverlap="1" wp14:anchorId="0B2DD104" wp14:editId="77B83E1F">
              <wp:simplePos x="0" y="0"/>
              <wp:positionH relativeFrom="page">
                <wp:posOffset>720090</wp:posOffset>
              </wp:positionH>
              <wp:positionV relativeFrom="paragraph">
                <wp:posOffset>9331325</wp:posOffset>
              </wp:positionV>
              <wp:extent cx="3260725" cy="217805"/>
              <wp:effectExtent l="0" t="0" r="63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3CD8876B" w14:textId="77777777" w:rsidR="006A34AC" w:rsidRPr="007A78C9" w:rsidRDefault="006A34AC"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DD104" id="Text Box 4" o:spid="_x0000_s1031" type="#_x0000_t202" style="position:absolute;left:0;text-align:left;margin-left:56.7pt;margin-top:734.75pt;width:256.75pt;height:1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sAAECokCAAAPBQAADgAAAAAAAAAAAAAAAAAuAgAAZHJzL2Uyb0RvYy54bWxQSwECLQAU&#10;AAYACAAAACEAt8w4leEAAAANAQAADwAAAAAAAAAAAAAAAADjBAAAZHJzL2Rvd25yZXYueG1sUEsF&#10;BgAAAAAEAAQA8wAAAPEFAAAAAA==&#10;" stroked="f" strokecolor="#005541" strokeweight="1pt">
              <v:textbox inset="0,0">
                <w:txbxContent>
                  <w:p w14:paraId="3CD8876B" w14:textId="77777777" w:rsidR="006A34AC" w:rsidRPr="007A78C9" w:rsidRDefault="006A34AC" w:rsidP="00897388">
                    <w:pPr>
                      <w:rPr>
                        <w:color w:val="0091A5"/>
                      </w:rPr>
                    </w:pPr>
                    <w:r w:rsidRPr="007A78C9">
                      <w:rPr>
                        <w:color w:val="0091A5"/>
                        <w:sz w:val="20"/>
                        <w:szCs w:val="20"/>
                      </w:rPr>
                      <w:t>www.naturalresourceswales.gov.uk</w:t>
                    </w:r>
                  </w:p>
                </w:txbxContent>
              </v:textbox>
              <w10:wrap anchorx="page"/>
              <w10:anchorlock/>
            </v:shape>
          </w:pict>
        </mc:Fallback>
      </mc:AlternateContent>
    </w:r>
    <w:r>
      <w:rPr>
        <w:noProof/>
        <w:lang w:eastAsia="en-GB"/>
      </w:rPr>
      <mc:AlternateContent>
        <mc:Choice Requires="wps">
          <w:drawing>
            <wp:anchor distT="0" distB="0" distL="114300" distR="114300" simplePos="0" relativeHeight="251656192" behindDoc="0" locked="1" layoutInCell="1" allowOverlap="1" wp14:anchorId="723429E3" wp14:editId="5637E8C4">
              <wp:simplePos x="0" y="0"/>
              <wp:positionH relativeFrom="page">
                <wp:posOffset>720090</wp:posOffset>
              </wp:positionH>
              <wp:positionV relativeFrom="paragraph">
                <wp:posOffset>9108440</wp:posOffset>
              </wp:positionV>
              <wp:extent cx="3062605" cy="260985"/>
              <wp:effectExtent l="0" t="2540"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16444ECC" w14:textId="77777777" w:rsidR="006A34AC" w:rsidRDefault="006A34AC"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429E3" id="Text Box 5" o:spid="_x0000_s1032" type="#_x0000_t202" style="position:absolute;left:0;text-align:left;margin-left:56.7pt;margin-top:717.2pt;width:241.15pt;height:20.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9Zce6IoCAAATBQAADgAAAAAAAAAAAAAAAAAuAgAAZHJzL2Uyb0RvYy54bWxQSwECLQAU&#10;AAYACAAAACEAsR3MUuAAAAANAQAADwAAAAAAAAAAAAAAAADkBAAAZHJzL2Rvd25yZXYueG1sUEsF&#10;BgAAAAAEAAQA8wAAAPEFAAAAAA==&#10;" stroked="f" strokecolor="#005541" strokeweight="1pt">
              <v:textbox inset="0">
                <w:txbxContent>
                  <w:p w14:paraId="16444ECC" w14:textId="77777777" w:rsidR="006A34AC" w:rsidRDefault="006A34AC" w:rsidP="00897388">
                    <w:r>
                      <w:t>Author, date</w:t>
                    </w:r>
                  </w:p>
                </w:txbxContent>
              </v:textbox>
              <w10:wrap anchorx="page"/>
              <w10:anchorlock/>
            </v:shape>
          </w:pict>
        </mc:Fallback>
      </mc:AlternateContent>
    </w:r>
    <w:r>
      <w:rPr>
        <w:noProof/>
        <w:lang w:eastAsia="en-GB"/>
      </w:rPr>
      <mc:AlternateContent>
        <mc:Choice Requires="wps">
          <w:drawing>
            <wp:anchor distT="0" distB="0" distL="114300" distR="114300" simplePos="0" relativeHeight="251657216" behindDoc="0" locked="1" layoutInCell="1" allowOverlap="1" wp14:anchorId="39E9986C" wp14:editId="51892C51">
              <wp:simplePos x="0" y="0"/>
              <wp:positionH relativeFrom="page">
                <wp:posOffset>720090</wp:posOffset>
              </wp:positionH>
              <wp:positionV relativeFrom="paragraph">
                <wp:posOffset>9331325</wp:posOffset>
              </wp:positionV>
              <wp:extent cx="3260725" cy="217805"/>
              <wp:effectExtent l="0" t="0" r="635"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0CC611E" w14:textId="77777777" w:rsidR="006A34AC" w:rsidRPr="007A78C9" w:rsidRDefault="006A34AC"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9986C" id="Text Box 6" o:spid="_x0000_s1033" type="#_x0000_t202" style="position:absolute;left:0;text-align:left;margin-left:56.7pt;margin-top:734.75pt;width:256.75pt;height:17.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" stroked="f" strokecolor="#005541" strokeweight="1pt">
              <v:textbox inset="0,0">
                <w:txbxContent>
                  <w:p w14:paraId="00CC611E" w14:textId="77777777" w:rsidR="006A34AC" w:rsidRPr="007A78C9" w:rsidRDefault="006A34AC" w:rsidP="00897388">
                    <w:pPr>
                      <w:rPr>
                        <w:color w:val="0091A5"/>
                      </w:rPr>
                    </w:pPr>
                    <w:r w:rsidRPr="007A78C9">
                      <w:rPr>
                        <w:color w:val="0091A5"/>
                        <w:sz w:val="20"/>
                        <w:szCs w:val="20"/>
                      </w:rPr>
                      <w:t>www.naturalresourceswales.gov.uk</w:t>
                    </w:r>
                  </w:p>
                </w:txbxContent>
              </v:textbox>
              <w10:wrap anchorx="page"/>
              <w10:anchorlock/>
            </v:shape>
          </w:pict>
        </mc:Fallback>
      </mc:AlternateContent>
    </w:r>
    <w:r w:rsidR="006A34AC">
      <w:t xml:space="preserve">Page </w:t>
    </w:r>
    <w:r w:rsidR="00EE3A50" w:rsidRPr="00897388">
      <w:rPr>
        <w:color w:val="0091A5"/>
      </w:rPr>
      <w:fldChar w:fldCharType="begin"/>
    </w:r>
    <w:r w:rsidR="006A34AC" w:rsidRPr="00897388">
      <w:rPr>
        <w:color w:val="0091A5"/>
      </w:rPr>
      <w:instrText xml:space="preserve"> PAGE </w:instrText>
    </w:r>
    <w:r w:rsidR="00EE3A50" w:rsidRPr="00897388">
      <w:rPr>
        <w:color w:val="0091A5"/>
      </w:rPr>
      <w:fldChar w:fldCharType="separate"/>
    </w:r>
    <w:r w:rsidR="00597F24">
      <w:rPr>
        <w:noProof/>
        <w:color w:val="0091A5"/>
      </w:rPr>
      <w:t>1</w:t>
    </w:r>
    <w:r w:rsidR="00EE3A50" w:rsidRPr="00897388">
      <w:rPr>
        <w:color w:val="0091A5"/>
      </w:rPr>
      <w:fldChar w:fldCharType="end"/>
    </w:r>
    <w:r w:rsidR="006A34AC">
      <w:t xml:space="preserve"> of </w:t>
    </w:r>
    <w:r w:rsidR="00EE3A50" w:rsidRPr="00897388">
      <w:rPr>
        <w:color w:val="0091A5"/>
      </w:rPr>
      <w:fldChar w:fldCharType="begin"/>
    </w:r>
    <w:r w:rsidR="006A34AC" w:rsidRPr="00897388">
      <w:rPr>
        <w:color w:val="0091A5"/>
      </w:rPr>
      <w:instrText xml:space="preserve"> NUMPAGES  </w:instrText>
    </w:r>
    <w:r w:rsidR="00EE3A50" w:rsidRPr="00897388">
      <w:rPr>
        <w:color w:val="0091A5"/>
      </w:rPr>
      <w:fldChar w:fldCharType="separate"/>
    </w:r>
    <w:r w:rsidR="00597F24">
      <w:rPr>
        <w:noProof/>
        <w:color w:val="0091A5"/>
      </w:rPr>
      <w:t>1</w:t>
    </w:r>
    <w:r w:rsidR="00EE3A50" w:rsidRPr="00897388">
      <w:rPr>
        <w:color w:val="0091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862C7" w14:textId="77777777" w:rsidR="00B0337E" w:rsidRDefault="00B0337E" w:rsidP="003B1B95">
      <w:r>
        <w:separator/>
      </w:r>
    </w:p>
  </w:footnote>
  <w:footnote w:type="continuationSeparator" w:id="0">
    <w:p w14:paraId="29C47616" w14:textId="77777777" w:rsidR="00B0337E" w:rsidRDefault="00B0337E"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B90C4" w14:textId="77777777" w:rsidR="006A34AC" w:rsidRDefault="006A34AC" w:rsidP="00580178">
    <w:pPr>
      <w:pStyle w:val="Header"/>
    </w:pPr>
  </w:p>
  <w:p w14:paraId="591D7A94" w14:textId="77777777" w:rsidR="006A34AC" w:rsidRDefault="006A3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tblpX="3653" w:tblpY="1305"/>
      <w:tblOverlap w:val="never"/>
      <w:tblW w:w="0" w:type="auto"/>
      <w:tblLayout w:type="fixed"/>
      <w:tblCellMar>
        <w:left w:w="0" w:type="dxa"/>
        <w:right w:w="0" w:type="dxa"/>
      </w:tblCellMar>
      <w:tblLook w:val="0000" w:firstRow="0" w:lastRow="0" w:firstColumn="0" w:lastColumn="0" w:noHBand="0" w:noVBand="0"/>
    </w:tblPr>
    <w:tblGrid>
      <w:gridCol w:w="6190"/>
    </w:tblGrid>
    <w:tr w:rsidR="006A34AC" w14:paraId="7966E68C" w14:textId="77777777">
      <w:trPr>
        <w:trHeight w:val="1943"/>
      </w:trPr>
      <w:tc>
        <w:tcPr>
          <w:tcW w:w="6190" w:type="dxa"/>
        </w:tcPr>
        <w:p w14:paraId="73323F89" w14:textId="77777777" w:rsidR="006A34AC" w:rsidRDefault="006A34AC" w:rsidP="00944D2C">
          <w:pPr>
            <w:jc w:val="right"/>
            <w:rPr>
              <w:color w:val="0091A5"/>
              <w:sz w:val="96"/>
              <w:szCs w:val="96"/>
            </w:rPr>
          </w:pPr>
          <w:r w:rsidRPr="00944D2C">
            <w:rPr>
              <w:color w:val="0091A5"/>
              <w:sz w:val="96"/>
              <w:szCs w:val="96"/>
            </w:rPr>
            <w:t>R</w:t>
          </w:r>
          <w:r>
            <w:rPr>
              <w:color w:val="0091A5"/>
              <w:sz w:val="96"/>
              <w:szCs w:val="96"/>
            </w:rPr>
            <w:t>esponse</w:t>
          </w:r>
        </w:p>
        <w:p w14:paraId="69BC571D" w14:textId="77777777" w:rsidR="006A34AC" w:rsidRPr="000E6135" w:rsidRDefault="006A34AC" w:rsidP="00944D2C">
          <w:pPr>
            <w:jc w:val="right"/>
            <w:rPr>
              <w:color w:val="0091A5"/>
              <w:sz w:val="96"/>
              <w:szCs w:val="96"/>
            </w:rPr>
          </w:pPr>
          <w:r w:rsidRPr="00944D2C">
            <w:rPr>
              <w:color w:val="0091A5"/>
              <w:sz w:val="96"/>
              <w:szCs w:val="96"/>
            </w:rPr>
            <w:t>form</w:t>
          </w:r>
        </w:p>
      </w:tc>
    </w:tr>
  </w:tbl>
  <w:p w14:paraId="7BA78217" w14:textId="77777777" w:rsidR="006A34AC" w:rsidRDefault="006A34AC" w:rsidP="0003584B">
    <w:pPr>
      <w:pStyle w:val="Header"/>
    </w:pPr>
  </w:p>
  <w:p w14:paraId="6436A8A9" w14:textId="77777777" w:rsidR="006A34AC" w:rsidRDefault="006A34AC" w:rsidP="0003584B">
    <w:pPr>
      <w:pStyle w:val="Header"/>
    </w:pPr>
  </w:p>
  <w:p w14:paraId="1FF1426C" w14:textId="77777777" w:rsidR="006A34AC" w:rsidRDefault="006A34AC" w:rsidP="0003584B">
    <w:pPr>
      <w:pStyle w:val="Header"/>
    </w:pPr>
  </w:p>
  <w:p w14:paraId="058DF9B6" w14:textId="77777777" w:rsidR="006A34AC" w:rsidRDefault="006A34AC" w:rsidP="0003584B">
    <w:pPr>
      <w:pStyle w:val="Header"/>
    </w:pPr>
  </w:p>
  <w:p w14:paraId="32B171BE" w14:textId="77777777" w:rsidR="006A34AC" w:rsidRDefault="006A34AC" w:rsidP="0003584B">
    <w:pPr>
      <w:pStyle w:val="Header"/>
    </w:pPr>
  </w:p>
  <w:p w14:paraId="5C654975" w14:textId="77777777" w:rsidR="006A34AC" w:rsidRDefault="006A34AC" w:rsidP="0003584B">
    <w:pPr>
      <w:pStyle w:val="Header"/>
    </w:pPr>
  </w:p>
  <w:p w14:paraId="34BFF9A0" w14:textId="77777777" w:rsidR="006A34AC" w:rsidRDefault="006A34AC" w:rsidP="0003584B">
    <w:pPr>
      <w:pStyle w:val="Header"/>
    </w:pPr>
  </w:p>
  <w:p w14:paraId="43D84D16" w14:textId="77777777" w:rsidR="006A34AC" w:rsidRDefault="006A34AC" w:rsidP="0003584B">
    <w:pPr>
      <w:pStyle w:val="Header"/>
    </w:pPr>
  </w:p>
  <w:p w14:paraId="5C12164A" w14:textId="77777777" w:rsidR="006A34AC" w:rsidRDefault="006A34AC" w:rsidP="0003584B">
    <w:pPr>
      <w:pStyle w:val="Header"/>
    </w:pPr>
  </w:p>
  <w:p w14:paraId="3CEDF1CB" w14:textId="77777777" w:rsidR="006A34AC" w:rsidRDefault="006A34AC" w:rsidP="0003584B">
    <w:pPr>
      <w:pStyle w:val="Header"/>
    </w:pPr>
  </w:p>
  <w:p w14:paraId="0F61DB94" w14:textId="77777777" w:rsidR="006A34AC" w:rsidRDefault="006A34AC">
    <w:pPr>
      <w:pStyle w:val="Header"/>
    </w:pPr>
  </w:p>
  <w:p w14:paraId="383186A5" w14:textId="77777777" w:rsidR="006A34AC" w:rsidRDefault="006A34AC">
    <w:pPr>
      <w:pStyle w:val="Header"/>
    </w:pPr>
  </w:p>
  <w:p w14:paraId="5F074586" w14:textId="77777777" w:rsidR="006A34AC" w:rsidRDefault="007C578C">
    <w:pPr>
      <w:pStyle w:val="Header"/>
    </w:pPr>
    <w:r>
      <w:rPr>
        <w:noProof/>
        <w:lang w:eastAsia="en-GB"/>
      </w:rPr>
      <w:drawing>
        <wp:anchor distT="0" distB="0" distL="114300" distR="114300" simplePos="0" relativeHeight="251662336" behindDoc="1" locked="1" layoutInCell="1" allowOverlap="1" wp14:anchorId="77E510F7" wp14:editId="29C8C540">
          <wp:simplePos x="0" y="0"/>
          <wp:positionH relativeFrom="page">
            <wp:posOffset>720090</wp:posOffset>
          </wp:positionH>
          <wp:positionV relativeFrom="page">
            <wp:posOffset>900430</wp:posOffset>
          </wp:positionV>
          <wp:extent cx="1800225" cy="1238250"/>
          <wp:effectExtent l="0" t="0" r="9525" b="0"/>
          <wp:wrapNone/>
          <wp:docPr id="9"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238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120" behindDoc="0" locked="1" layoutInCell="1" allowOverlap="1" wp14:anchorId="1643E2EC" wp14:editId="456533D4">
          <wp:simplePos x="0" y="0"/>
          <wp:positionH relativeFrom="page">
            <wp:posOffset>723900</wp:posOffset>
          </wp:positionH>
          <wp:positionV relativeFrom="page">
            <wp:posOffset>904875</wp:posOffset>
          </wp:positionV>
          <wp:extent cx="1800225" cy="1238250"/>
          <wp:effectExtent l="0" t="0" r="9525" b="0"/>
          <wp:wrapTight wrapText="bothSides">
            <wp:wrapPolygon edited="0">
              <wp:start x="0" y="0"/>
              <wp:lineTo x="0" y="21268"/>
              <wp:lineTo x="21486" y="21268"/>
              <wp:lineTo x="21486" y="0"/>
              <wp:lineTo x="0" y="0"/>
            </wp:wrapPolygon>
          </wp:wrapTight>
          <wp:docPr id="8"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238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cs="Symbol" w:hint="default"/>
        <w:color w:val="0091A5"/>
      </w:rPr>
    </w:lvl>
    <w:lvl w:ilvl="1">
      <w:start w:val="1"/>
      <w:numFmt w:val="bullet"/>
      <w:lvlText w:val="­"/>
      <w:lvlJc w:val="left"/>
      <w:pPr>
        <w:ind w:left="284"/>
      </w:pPr>
      <w:rPr>
        <w:rFonts w:ascii="Courier New" w:hAnsi="Courier New" w:cs="Courier New" w:hint="default"/>
        <w:color w:val="3C3C41"/>
      </w:rPr>
    </w:lvl>
    <w:lvl w:ilvl="2">
      <w:start w:val="1"/>
      <w:numFmt w:val="bullet"/>
      <w:lvlText w:val=""/>
      <w:lvlJc w:val="left"/>
      <w:pPr>
        <w:ind w:left="2438" w:hanging="284"/>
      </w:pPr>
      <w:rPr>
        <w:rFonts w:ascii="Wingdings" w:hAnsi="Wingdings" w:cs="Wingdings" w:hint="default"/>
      </w:rPr>
    </w:lvl>
    <w:lvl w:ilvl="3">
      <w:start w:val="1"/>
      <w:numFmt w:val="bullet"/>
      <w:lvlText w:val=""/>
      <w:lvlJc w:val="left"/>
      <w:pPr>
        <w:ind w:left="3515" w:hanging="284"/>
      </w:pPr>
      <w:rPr>
        <w:rFonts w:ascii="Symbol" w:hAnsi="Symbol" w:cs="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cs="Wingdings" w:hint="default"/>
      </w:rPr>
    </w:lvl>
    <w:lvl w:ilvl="6">
      <w:start w:val="1"/>
      <w:numFmt w:val="bullet"/>
      <w:lvlText w:val=""/>
      <w:lvlJc w:val="left"/>
      <w:pPr>
        <w:ind w:left="6746" w:hanging="284"/>
      </w:pPr>
      <w:rPr>
        <w:rFonts w:ascii="Symbol" w:hAnsi="Symbol" w:cs="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cs="Wingdings" w:hint="default"/>
      </w:rPr>
    </w:lvl>
  </w:abstractNum>
  <w:abstractNum w:abstractNumId="1" w15:restartNumberingAfterBreak="0">
    <w:nsid w:val="33F50360"/>
    <w:multiLevelType w:val="hybridMultilevel"/>
    <w:tmpl w:val="2B76A72C"/>
    <w:lvl w:ilvl="0" w:tplc="D0061C6E">
      <w:start w:val="1"/>
      <w:numFmt w:val="bullet"/>
      <w:lvlText w:val=""/>
      <w:lvlJc w:val="left"/>
      <w:pPr>
        <w:ind w:left="720" w:hanging="360"/>
      </w:pPr>
      <w:rPr>
        <w:rFonts w:ascii="Symbol" w:hAnsi="Symbol" w:cs="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341418FA"/>
    <w:multiLevelType w:val="multilevel"/>
    <w:tmpl w:val="B4A81E0C"/>
    <w:lvl w:ilvl="0">
      <w:start w:val="1"/>
      <w:numFmt w:val="bullet"/>
      <w:pStyle w:val="Bullets"/>
      <w:lvlText w:val=""/>
      <w:lvlJc w:val="left"/>
      <w:pPr>
        <w:ind w:left="284" w:hanging="284"/>
      </w:pPr>
      <w:rPr>
        <w:rFonts w:ascii="Symbol" w:hAnsi="Symbol" w:cs="Symbol" w:hint="default"/>
        <w:color w:val="0091A5"/>
      </w:rPr>
    </w:lvl>
    <w:lvl w:ilvl="1">
      <w:start w:val="1"/>
      <w:numFmt w:val="bullet"/>
      <w:lvlText w:val="­"/>
      <w:lvlJc w:val="left"/>
      <w:pPr>
        <w:ind w:left="284"/>
      </w:pPr>
      <w:rPr>
        <w:rFonts w:ascii="Courier New" w:hAnsi="Courier New" w:cs="Courier New" w:hint="default"/>
        <w:color w:val="3C3C41"/>
      </w:rPr>
    </w:lvl>
    <w:lvl w:ilvl="2">
      <w:start w:val="1"/>
      <w:numFmt w:val="bullet"/>
      <w:lvlText w:val=""/>
      <w:lvlJc w:val="left"/>
      <w:pPr>
        <w:ind w:left="2438" w:hanging="284"/>
      </w:pPr>
      <w:rPr>
        <w:rFonts w:ascii="Wingdings" w:hAnsi="Wingdings" w:cs="Wingdings" w:hint="default"/>
      </w:rPr>
    </w:lvl>
    <w:lvl w:ilvl="3">
      <w:start w:val="1"/>
      <w:numFmt w:val="bullet"/>
      <w:lvlText w:val=""/>
      <w:lvlJc w:val="left"/>
      <w:pPr>
        <w:ind w:left="3515" w:hanging="284"/>
      </w:pPr>
      <w:rPr>
        <w:rFonts w:ascii="Symbol" w:hAnsi="Symbol" w:cs="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cs="Wingdings" w:hint="default"/>
      </w:rPr>
    </w:lvl>
    <w:lvl w:ilvl="6">
      <w:start w:val="1"/>
      <w:numFmt w:val="bullet"/>
      <w:lvlText w:val=""/>
      <w:lvlJc w:val="left"/>
      <w:pPr>
        <w:ind w:left="6746" w:hanging="284"/>
      </w:pPr>
      <w:rPr>
        <w:rFonts w:ascii="Symbol" w:hAnsi="Symbol" w:cs="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cs="Wingdings" w:hint="default"/>
      </w:rPr>
    </w:lvl>
  </w:abstractNum>
  <w:abstractNum w:abstractNumId="3" w15:restartNumberingAfterBreak="0">
    <w:nsid w:val="4B164D55"/>
    <w:multiLevelType w:val="hybridMultilevel"/>
    <w:tmpl w:val="4C04BEA8"/>
    <w:lvl w:ilvl="0" w:tplc="E598ACF6">
      <w:start w:val="1"/>
      <w:numFmt w:val="decimal"/>
      <w:lvlText w:val="%1."/>
      <w:lvlJc w:val="left"/>
      <w:pPr>
        <w:ind w:left="1070" w:hanging="360"/>
      </w:pPr>
      <w:rPr>
        <w:color w:val="auto"/>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4"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6ED24A30"/>
    <w:multiLevelType w:val="multilevel"/>
    <w:tmpl w:val="8ECE1034"/>
    <w:lvl w:ilvl="0">
      <w:start w:val="1"/>
      <w:numFmt w:val="bullet"/>
      <w:lvlText w:val=""/>
      <w:lvlJc w:val="left"/>
      <w:pPr>
        <w:ind w:left="284" w:hanging="284"/>
      </w:pPr>
      <w:rPr>
        <w:rFonts w:ascii="Symbol" w:hAnsi="Symbol" w:cs="Symbol" w:hint="default"/>
        <w:color w:val="auto"/>
      </w:rPr>
    </w:lvl>
    <w:lvl w:ilvl="1">
      <w:start w:val="1"/>
      <w:numFmt w:val="bullet"/>
      <w:lvlText w:val="­"/>
      <w:lvlJc w:val="left"/>
      <w:pPr>
        <w:ind w:left="284"/>
      </w:pPr>
      <w:rPr>
        <w:rFonts w:ascii="Courier New" w:hAnsi="Courier New" w:cs="Courier New" w:hint="default"/>
        <w:color w:val="3C3C41"/>
      </w:rPr>
    </w:lvl>
    <w:lvl w:ilvl="2">
      <w:start w:val="1"/>
      <w:numFmt w:val="bullet"/>
      <w:lvlText w:val=""/>
      <w:lvlJc w:val="left"/>
      <w:pPr>
        <w:ind w:left="2438" w:hanging="284"/>
      </w:pPr>
      <w:rPr>
        <w:rFonts w:ascii="Wingdings" w:hAnsi="Wingdings" w:cs="Wingdings" w:hint="default"/>
      </w:rPr>
    </w:lvl>
    <w:lvl w:ilvl="3">
      <w:start w:val="1"/>
      <w:numFmt w:val="bullet"/>
      <w:lvlText w:val=""/>
      <w:lvlJc w:val="left"/>
      <w:pPr>
        <w:ind w:left="3515" w:hanging="284"/>
      </w:pPr>
      <w:rPr>
        <w:rFonts w:ascii="Symbol" w:hAnsi="Symbol" w:cs="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cs="Wingdings" w:hint="default"/>
      </w:rPr>
    </w:lvl>
    <w:lvl w:ilvl="6">
      <w:start w:val="1"/>
      <w:numFmt w:val="bullet"/>
      <w:lvlText w:val=""/>
      <w:lvlJc w:val="left"/>
      <w:pPr>
        <w:ind w:left="6746" w:hanging="284"/>
      </w:pPr>
      <w:rPr>
        <w:rFonts w:ascii="Symbol" w:hAnsi="Symbol" w:cs="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cs="Wingdings" w:hint="default"/>
      </w:rPr>
    </w:lvl>
  </w:abstractNum>
  <w:abstractNum w:abstractNumId="6" w15:restartNumberingAfterBreak="0">
    <w:nsid w:val="7813348C"/>
    <w:multiLevelType w:val="hybridMultilevel"/>
    <w:tmpl w:val="5F94485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4"/>
  </w:num>
  <w:num w:numId="8">
    <w:abstractNumId w:val="0"/>
  </w:num>
  <w:num w:numId="9">
    <w:abstractNumId w:val="0"/>
  </w:num>
  <w:num w:numId="10">
    <w:abstractNumId w:val="2"/>
    <w:lvlOverride w:ilvl="0">
      <w:lvl w:ilvl="0">
        <w:start w:val="1"/>
        <w:numFmt w:val="bullet"/>
        <w:pStyle w:val="Bullets"/>
        <w:lvlText w:val=""/>
        <w:lvlJc w:val="left"/>
        <w:pPr>
          <w:ind w:left="284" w:hanging="284"/>
        </w:pPr>
        <w:rPr>
          <w:rFonts w:ascii="Symbol" w:hAnsi="Symbol" w:cs="Symbol" w:hint="default"/>
          <w:color w:val="0091A5"/>
        </w:rPr>
      </w:lvl>
    </w:lvlOverride>
    <w:lvlOverride w:ilvl="1">
      <w:lvl w:ilvl="1">
        <w:start w:val="1"/>
        <w:numFmt w:val="bullet"/>
        <w:lvlText w:val="­"/>
        <w:lvlJc w:val="left"/>
        <w:pPr>
          <w:ind w:left="567" w:hanging="283"/>
        </w:pPr>
        <w:rPr>
          <w:rFonts w:ascii="Courier New" w:hAnsi="Courier New" w:cs="Courier New" w:hint="default"/>
          <w:color w:val="3C3C41"/>
        </w:rPr>
      </w:lvl>
    </w:lvlOverride>
    <w:lvlOverride w:ilvl="2">
      <w:lvl w:ilvl="2">
        <w:start w:val="1"/>
        <w:numFmt w:val="bullet"/>
        <w:lvlText w:val=""/>
        <w:lvlJc w:val="left"/>
        <w:pPr>
          <w:ind w:left="2438" w:hanging="284"/>
        </w:pPr>
        <w:rPr>
          <w:rFonts w:ascii="Wingdings" w:hAnsi="Wingdings" w:cs="Wingdings" w:hint="default"/>
        </w:rPr>
      </w:lvl>
    </w:lvlOverride>
    <w:lvlOverride w:ilvl="3">
      <w:lvl w:ilvl="3">
        <w:start w:val="1"/>
        <w:numFmt w:val="bullet"/>
        <w:lvlText w:val=""/>
        <w:lvlJc w:val="left"/>
        <w:pPr>
          <w:ind w:left="3515" w:hanging="284"/>
        </w:pPr>
        <w:rPr>
          <w:rFonts w:ascii="Symbol" w:hAnsi="Symbol" w:cs="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cs="Wingdings" w:hint="default"/>
        </w:rPr>
      </w:lvl>
    </w:lvlOverride>
    <w:lvlOverride w:ilvl="6">
      <w:lvl w:ilvl="6">
        <w:start w:val="1"/>
        <w:numFmt w:val="bullet"/>
        <w:lvlText w:val=""/>
        <w:lvlJc w:val="left"/>
        <w:pPr>
          <w:ind w:left="6746" w:hanging="284"/>
        </w:pPr>
        <w:rPr>
          <w:rFonts w:ascii="Symbol" w:hAnsi="Symbol" w:cs="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cs="Wingdings" w:hint="default"/>
        </w:rPr>
      </w:lvl>
    </w:lvlOverride>
  </w:num>
  <w:num w:numId="11">
    <w:abstractNumId w:val="4"/>
  </w:num>
  <w:num w:numId="12">
    <w:abstractNumId w:val="2"/>
    <w:lvlOverride w:ilvl="0">
      <w:lvl w:ilvl="0">
        <w:start w:val="1"/>
        <w:numFmt w:val="bullet"/>
        <w:pStyle w:val="Bullets"/>
        <w:lvlText w:val=""/>
        <w:lvlJc w:val="left"/>
        <w:pPr>
          <w:ind w:left="284" w:hanging="284"/>
        </w:pPr>
        <w:rPr>
          <w:rFonts w:ascii="Symbol" w:hAnsi="Symbol" w:cs="Symbol" w:hint="default"/>
          <w:color w:val="0091A5"/>
        </w:rPr>
      </w:lvl>
    </w:lvlOverride>
    <w:lvlOverride w:ilvl="1">
      <w:lvl w:ilvl="1">
        <w:start w:val="1"/>
        <w:numFmt w:val="bullet"/>
        <w:lvlText w:val="­"/>
        <w:lvlJc w:val="left"/>
        <w:pPr>
          <w:ind w:left="567" w:hanging="283"/>
        </w:pPr>
        <w:rPr>
          <w:rFonts w:ascii="Courier New" w:hAnsi="Courier New" w:cs="Courier New" w:hint="default"/>
          <w:color w:val="3C3C41"/>
        </w:rPr>
      </w:lvl>
    </w:lvlOverride>
    <w:lvlOverride w:ilvl="2">
      <w:lvl w:ilvl="2">
        <w:start w:val="1"/>
        <w:numFmt w:val="bullet"/>
        <w:lvlText w:val=""/>
        <w:lvlJc w:val="left"/>
        <w:pPr>
          <w:ind w:left="2438" w:hanging="284"/>
        </w:pPr>
        <w:rPr>
          <w:rFonts w:ascii="Wingdings" w:hAnsi="Wingdings" w:cs="Wingdings" w:hint="default"/>
        </w:rPr>
      </w:lvl>
    </w:lvlOverride>
    <w:lvlOverride w:ilvl="3">
      <w:lvl w:ilvl="3">
        <w:start w:val="1"/>
        <w:numFmt w:val="bullet"/>
        <w:lvlText w:val=""/>
        <w:lvlJc w:val="left"/>
        <w:pPr>
          <w:ind w:left="3515" w:hanging="284"/>
        </w:pPr>
        <w:rPr>
          <w:rFonts w:ascii="Symbol" w:hAnsi="Symbol" w:cs="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cs="Wingdings" w:hint="default"/>
        </w:rPr>
      </w:lvl>
    </w:lvlOverride>
    <w:lvlOverride w:ilvl="6">
      <w:lvl w:ilvl="6">
        <w:start w:val="1"/>
        <w:numFmt w:val="bullet"/>
        <w:lvlText w:val=""/>
        <w:lvlJc w:val="left"/>
        <w:pPr>
          <w:ind w:left="6746" w:hanging="284"/>
        </w:pPr>
        <w:rPr>
          <w:rFonts w:ascii="Symbol" w:hAnsi="Symbol" w:cs="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cs="Wingdings" w:hint="default"/>
        </w:rPr>
      </w:lvl>
    </w:lvlOverride>
  </w:num>
  <w:num w:numId="13">
    <w:abstractNumId w:val="4"/>
  </w:num>
  <w:num w:numId="14">
    <w:abstractNumId w:val="2"/>
    <w:lvlOverride w:ilvl="0">
      <w:lvl w:ilvl="0">
        <w:start w:val="1"/>
        <w:numFmt w:val="bullet"/>
        <w:pStyle w:val="Bullets"/>
        <w:lvlText w:val=""/>
        <w:lvlJc w:val="left"/>
        <w:pPr>
          <w:ind w:left="284" w:hanging="284"/>
        </w:pPr>
        <w:rPr>
          <w:rFonts w:ascii="Symbol" w:hAnsi="Symbol" w:cs="Symbol" w:hint="default"/>
          <w:color w:val="0091A5"/>
        </w:rPr>
      </w:lvl>
    </w:lvlOverride>
    <w:lvlOverride w:ilvl="1">
      <w:lvl w:ilvl="1">
        <w:start w:val="1"/>
        <w:numFmt w:val="bullet"/>
        <w:lvlText w:val="­"/>
        <w:lvlJc w:val="left"/>
        <w:pPr>
          <w:ind w:left="567" w:hanging="283"/>
        </w:pPr>
        <w:rPr>
          <w:rFonts w:ascii="Courier New" w:hAnsi="Courier New" w:cs="Courier New" w:hint="default"/>
          <w:color w:val="3C3C41"/>
        </w:rPr>
      </w:lvl>
    </w:lvlOverride>
    <w:lvlOverride w:ilvl="2">
      <w:lvl w:ilvl="2">
        <w:start w:val="1"/>
        <w:numFmt w:val="bullet"/>
        <w:lvlText w:val=""/>
        <w:lvlJc w:val="left"/>
        <w:pPr>
          <w:ind w:left="2438" w:hanging="284"/>
        </w:pPr>
        <w:rPr>
          <w:rFonts w:ascii="Wingdings" w:hAnsi="Wingdings" w:cs="Wingdings" w:hint="default"/>
        </w:rPr>
      </w:lvl>
    </w:lvlOverride>
    <w:lvlOverride w:ilvl="3">
      <w:lvl w:ilvl="3">
        <w:start w:val="1"/>
        <w:numFmt w:val="bullet"/>
        <w:lvlText w:val=""/>
        <w:lvlJc w:val="left"/>
        <w:pPr>
          <w:ind w:left="3515" w:hanging="284"/>
        </w:pPr>
        <w:rPr>
          <w:rFonts w:ascii="Symbol" w:hAnsi="Symbol" w:cs="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cs="Wingdings" w:hint="default"/>
        </w:rPr>
      </w:lvl>
    </w:lvlOverride>
    <w:lvlOverride w:ilvl="6">
      <w:lvl w:ilvl="6">
        <w:start w:val="1"/>
        <w:numFmt w:val="bullet"/>
        <w:lvlText w:val=""/>
        <w:lvlJc w:val="left"/>
        <w:pPr>
          <w:ind w:left="6746" w:hanging="284"/>
        </w:pPr>
        <w:rPr>
          <w:rFonts w:ascii="Symbol" w:hAnsi="Symbol" w:cs="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cs="Wingdings" w:hint="default"/>
        </w:rPr>
      </w:lvl>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445"/>
    <w:rsid w:val="000232B5"/>
    <w:rsid w:val="0003584B"/>
    <w:rsid w:val="0006469D"/>
    <w:rsid w:val="00081B13"/>
    <w:rsid w:val="00092C20"/>
    <w:rsid w:val="000A57D8"/>
    <w:rsid w:val="000A7781"/>
    <w:rsid w:val="000C29A3"/>
    <w:rsid w:val="000D1041"/>
    <w:rsid w:val="000D42BC"/>
    <w:rsid w:val="000E6135"/>
    <w:rsid w:val="0010023A"/>
    <w:rsid w:val="00111C12"/>
    <w:rsid w:val="00124C2B"/>
    <w:rsid w:val="00134F66"/>
    <w:rsid w:val="00156B50"/>
    <w:rsid w:val="00162334"/>
    <w:rsid w:val="00163204"/>
    <w:rsid w:val="0017228F"/>
    <w:rsid w:val="00227FCF"/>
    <w:rsid w:val="002310C5"/>
    <w:rsid w:val="00242324"/>
    <w:rsid w:val="00243855"/>
    <w:rsid w:val="0024550F"/>
    <w:rsid w:val="0025260C"/>
    <w:rsid w:val="00281A33"/>
    <w:rsid w:val="002867E1"/>
    <w:rsid w:val="00290B82"/>
    <w:rsid w:val="00295704"/>
    <w:rsid w:val="002B0FE6"/>
    <w:rsid w:val="002B5CA8"/>
    <w:rsid w:val="002C1957"/>
    <w:rsid w:val="002C7D1B"/>
    <w:rsid w:val="002D1C88"/>
    <w:rsid w:val="002D1E23"/>
    <w:rsid w:val="002E3784"/>
    <w:rsid w:val="00323656"/>
    <w:rsid w:val="00325394"/>
    <w:rsid w:val="00360CA8"/>
    <w:rsid w:val="00366E8B"/>
    <w:rsid w:val="003B1B95"/>
    <w:rsid w:val="003B35E0"/>
    <w:rsid w:val="003C7E62"/>
    <w:rsid w:val="003E31B8"/>
    <w:rsid w:val="00421C65"/>
    <w:rsid w:val="00436A14"/>
    <w:rsid w:val="00443192"/>
    <w:rsid w:val="00453AA2"/>
    <w:rsid w:val="00466FA1"/>
    <w:rsid w:val="004A1361"/>
    <w:rsid w:val="004B55D4"/>
    <w:rsid w:val="004D1E63"/>
    <w:rsid w:val="004D606F"/>
    <w:rsid w:val="004E070B"/>
    <w:rsid w:val="004E21FB"/>
    <w:rsid w:val="00501F8F"/>
    <w:rsid w:val="00504C76"/>
    <w:rsid w:val="0051775A"/>
    <w:rsid w:val="00526340"/>
    <w:rsid w:val="00540845"/>
    <w:rsid w:val="005623A9"/>
    <w:rsid w:val="00580178"/>
    <w:rsid w:val="00597F24"/>
    <w:rsid w:val="005A0D52"/>
    <w:rsid w:val="005B301B"/>
    <w:rsid w:val="005C432A"/>
    <w:rsid w:val="005C5EE6"/>
    <w:rsid w:val="00636F5E"/>
    <w:rsid w:val="00654C8B"/>
    <w:rsid w:val="0066120C"/>
    <w:rsid w:val="00666BB5"/>
    <w:rsid w:val="006A3069"/>
    <w:rsid w:val="006A34AC"/>
    <w:rsid w:val="006D6756"/>
    <w:rsid w:val="006E1121"/>
    <w:rsid w:val="006E7FB5"/>
    <w:rsid w:val="006F2C74"/>
    <w:rsid w:val="00773040"/>
    <w:rsid w:val="00777133"/>
    <w:rsid w:val="00780D50"/>
    <w:rsid w:val="00783CEA"/>
    <w:rsid w:val="00794C61"/>
    <w:rsid w:val="007A78C9"/>
    <w:rsid w:val="007C578C"/>
    <w:rsid w:val="007C7F2F"/>
    <w:rsid w:val="007F598E"/>
    <w:rsid w:val="00813B4E"/>
    <w:rsid w:val="00820851"/>
    <w:rsid w:val="00820898"/>
    <w:rsid w:val="00832030"/>
    <w:rsid w:val="00842FC5"/>
    <w:rsid w:val="00845567"/>
    <w:rsid w:val="0085223F"/>
    <w:rsid w:val="00855B76"/>
    <w:rsid w:val="00861D04"/>
    <w:rsid w:val="00870E8A"/>
    <w:rsid w:val="00875ACF"/>
    <w:rsid w:val="008837A9"/>
    <w:rsid w:val="0089151A"/>
    <w:rsid w:val="00897388"/>
    <w:rsid w:val="008A0F5F"/>
    <w:rsid w:val="008A56C7"/>
    <w:rsid w:val="008B3C61"/>
    <w:rsid w:val="008E6805"/>
    <w:rsid w:val="008F11CB"/>
    <w:rsid w:val="008F2DD9"/>
    <w:rsid w:val="00944D2C"/>
    <w:rsid w:val="0095246A"/>
    <w:rsid w:val="00967FB8"/>
    <w:rsid w:val="009A79BD"/>
    <w:rsid w:val="009B37B8"/>
    <w:rsid w:val="009E437D"/>
    <w:rsid w:val="00A0648E"/>
    <w:rsid w:val="00A234EB"/>
    <w:rsid w:val="00A36091"/>
    <w:rsid w:val="00A3700C"/>
    <w:rsid w:val="00A63022"/>
    <w:rsid w:val="00A73E72"/>
    <w:rsid w:val="00A908E3"/>
    <w:rsid w:val="00AA54D9"/>
    <w:rsid w:val="00AB2FB6"/>
    <w:rsid w:val="00AB4F20"/>
    <w:rsid w:val="00AB7169"/>
    <w:rsid w:val="00AD51AE"/>
    <w:rsid w:val="00AD6445"/>
    <w:rsid w:val="00AE4565"/>
    <w:rsid w:val="00AF5EC2"/>
    <w:rsid w:val="00B02CD4"/>
    <w:rsid w:val="00B0337E"/>
    <w:rsid w:val="00B05487"/>
    <w:rsid w:val="00B322A0"/>
    <w:rsid w:val="00B437E9"/>
    <w:rsid w:val="00B4794A"/>
    <w:rsid w:val="00B60B2C"/>
    <w:rsid w:val="00B90A54"/>
    <w:rsid w:val="00BA29AB"/>
    <w:rsid w:val="00BA4AE0"/>
    <w:rsid w:val="00BA5F89"/>
    <w:rsid w:val="00C15875"/>
    <w:rsid w:val="00C332A7"/>
    <w:rsid w:val="00C37E1F"/>
    <w:rsid w:val="00C70646"/>
    <w:rsid w:val="00C91B50"/>
    <w:rsid w:val="00CB0986"/>
    <w:rsid w:val="00CD0AA9"/>
    <w:rsid w:val="00CD4B48"/>
    <w:rsid w:val="00CE72E1"/>
    <w:rsid w:val="00CF2077"/>
    <w:rsid w:val="00D30CC0"/>
    <w:rsid w:val="00D4293C"/>
    <w:rsid w:val="00D813C9"/>
    <w:rsid w:val="00D930E5"/>
    <w:rsid w:val="00E3072A"/>
    <w:rsid w:val="00E50249"/>
    <w:rsid w:val="00E66B21"/>
    <w:rsid w:val="00EA1E4A"/>
    <w:rsid w:val="00EA5293"/>
    <w:rsid w:val="00EB4078"/>
    <w:rsid w:val="00ED233F"/>
    <w:rsid w:val="00EE3A50"/>
    <w:rsid w:val="00EE6FB7"/>
    <w:rsid w:val="00EE7962"/>
    <w:rsid w:val="00EF38E7"/>
    <w:rsid w:val="00F069EB"/>
    <w:rsid w:val="00F4177D"/>
    <w:rsid w:val="00F63843"/>
    <w:rsid w:val="00F77E7B"/>
    <w:rsid w:val="00FB70DB"/>
    <w:rsid w:val="00FC2CE1"/>
    <w:rsid w:val="00FC39DE"/>
    <w:rsid w:val="00FD5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EDCED63"/>
  <w15:docId w15:val="{251C4E09-36E0-4C9E-BC29-27EE551A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06F"/>
    <w:rPr>
      <w:rFonts w:cs="Arial"/>
      <w:sz w:val="24"/>
      <w:szCs w:val="24"/>
      <w:lang w:eastAsia="en-US"/>
    </w:rPr>
  </w:style>
  <w:style w:type="paragraph" w:styleId="Heading1">
    <w:name w:val="heading 1"/>
    <w:basedOn w:val="Normal"/>
    <w:next w:val="BodyText"/>
    <w:link w:val="Heading1Char"/>
    <w:uiPriority w:val="99"/>
    <w:qFormat/>
    <w:rsid w:val="009B37B8"/>
    <w:pPr>
      <w:keepNext/>
      <w:keepLines/>
      <w:outlineLvl w:val="0"/>
    </w:pPr>
    <w:rPr>
      <w:b/>
      <w:bCs/>
      <w:color w:val="0091A5"/>
      <w:sz w:val="32"/>
      <w:szCs w:val="32"/>
    </w:rPr>
  </w:style>
  <w:style w:type="paragraph" w:styleId="Heading2">
    <w:name w:val="heading 2"/>
    <w:basedOn w:val="Normal"/>
    <w:next w:val="BodyText"/>
    <w:link w:val="Heading2Char"/>
    <w:uiPriority w:val="99"/>
    <w:qFormat/>
    <w:rsid w:val="009B37B8"/>
    <w:pPr>
      <w:keepNext/>
      <w:keepLines/>
      <w:outlineLvl w:val="1"/>
    </w:pPr>
    <w:rPr>
      <w:b/>
      <w:bCs/>
      <w:color w:val="0091A5"/>
    </w:rPr>
  </w:style>
  <w:style w:type="paragraph" w:styleId="Heading3">
    <w:name w:val="heading 3"/>
    <w:basedOn w:val="Normal"/>
    <w:next w:val="BodyText"/>
    <w:link w:val="Heading3Char"/>
    <w:uiPriority w:val="99"/>
    <w:qFormat/>
    <w:rsid w:val="009B37B8"/>
    <w:pPr>
      <w:keepNext/>
      <w:keepLines/>
      <w:outlineLvl w:val="2"/>
    </w:pPr>
    <w:rPr>
      <w:b/>
      <w:bCs/>
      <w:color w:val="3C3C41"/>
    </w:rPr>
  </w:style>
  <w:style w:type="paragraph" w:styleId="Heading4">
    <w:name w:val="heading 4"/>
    <w:basedOn w:val="Normal"/>
    <w:next w:val="BodyText"/>
    <w:link w:val="Heading4Char"/>
    <w:uiPriority w:val="99"/>
    <w:qFormat/>
    <w:rsid w:val="009B37B8"/>
    <w:pPr>
      <w:keepNext/>
      <w:keepLines/>
      <w:outlineLvl w:val="3"/>
    </w:pPr>
    <w:rPr>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B37B8"/>
    <w:rPr>
      <w:rFonts w:ascii="Arial" w:hAnsi="Arial" w:cs="Arial"/>
      <w:b/>
      <w:bCs/>
      <w:color w:val="0091A5"/>
      <w:sz w:val="28"/>
      <w:szCs w:val="28"/>
      <w:lang w:val="en-GB" w:eastAsia="en-US"/>
    </w:rPr>
  </w:style>
  <w:style w:type="character" w:customStyle="1" w:styleId="Heading2Char">
    <w:name w:val="Heading 2 Char"/>
    <w:link w:val="Heading2"/>
    <w:uiPriority w:val="99"/>
    <w:locked/>
    <w:rsid w:val="009B37B8"/>
    <w:rPr>
      <w:rFonts w:ascii="Arial" w:hAnsi="Arial" w:cs="Arial"/>
      <w:b/>
      <w:bCs/>
      <w:color w:val="0091A5"/>
      <w:sz w:val="26"/>
      <w:szCs w:val="26"/>
      <w:lang w:val="en-GB" w:eastAsia="en-US"/>
    </w:rPr>
  </w:style>
  <w:style w:type="character" w:customStyle="1" w:styleId="Heading3Char">
    <w:name w:val="Heading 3 Char"/>
    <w:link w:val="Heading3"/>
    <w:uiPriority w:val="99"/>
    <w:locked/>
    <w:rsid w:val="009B37B8"/>
    <w:rPr>
      <w:rFonts w:ascii="Arial" w:hAnsi="Arial" w:cs="Arial"/>
      <w:b/>
      <w:bCs/>
      <w:color w:val="3C3C41"/>
      <w:sz w:val="24"/>
      <w:szCs w:val="24"/>
      <w:lang w:val="en-GB" w:eastAsia="en-US"/>
    </w:rPr>
  </w:style>
  <w:style w:type="character" w:customStyle="1" w:styleId="Heading4Char">
    <w:name w:val="Heading 4 Char"/>
    <w:link w:val="Heading4"/>
    <w:uiPriority w:val="99"/>
    <w:locked/>
    <w:rsid w:val="009B37B8"/>
    <w:rPr>
      <w:rFonts w:ascii="Arial" w:hAnsi="Arial" w:cs="Arial"/>
      <w:i/>
      <w:iCs/>
      <w:color w:val="3C3C41"/>
      <w:sz w:val="24"/>
      <w:szCs w:val="24"/>
      <w:lang w:val="en-GB" w:eastAsia="en-US"/>
    </w:rPr>
  </w:style>
  <w:style w:type="paragraph" w:styleId="TOC1">
    <w:name w:val="toc 1"/>
    <w:basedOn w:val="Normal"/>
    <w:next w:val="Normal"/>
    <w:autoRedefine/>
    <w:uiPriority w:val="99"/>
    <w:semiHidden/>
    <w:rsid w:val="00504C76"/>
  </w:style>
  <w:style w:type="paragraph" w:customStyle="1" w:styleId="Numbering">
    <w:name w:val="Numbering"/>
    <w:basedOn w:val="Normal"/>
    <w:uiPriority w:val="99"/>
    <w:rsid w:val="009B37B8"/>
    <w:pPr>
      <w:numPr>
        <w:numId w:val="15"/>
      </w:numPr>
    </w:pPr>
  </w:style>
  <w:style w:type="paragraph" w:styleId="BalloonText">
    <w:name w:val="Balloon Text"/>
    <w:basedOn w:val="Normal"/>
    <w:link w:val="BalloonTextChar"/>
    <w:uiPriority w:val="99"/>
    <w:semiHidden/>
    <w:rsid w:val="00504C76"/>
    <w:rPr>
      <w:rFonts w:ascii="Tahoma" w:hAnsi="Tahoma" w:cs="Tahoma"/>
      <w:sz w:val="16"/>
      <w:szCs w:val="16"/>
    </w:rPr>
  </w:style>
  <w:style w:type="character" w:customStyle="1" w:styleId="BalloonTextChar">
    <w:name w:val="Balloon Text Char"/>
    <w:link w:val="BalloonText"/>
    <w:uiPriority w:val="99"/>
    <w:locked/>
    <w:rsid w:val="00504C76"/>
    <w:rPr>
      <w:rFonts w:ascii="Tahoma" w:hAnsi="Tahoma" w:cs="Tahoma"/>
      <w:sz w:val="16"/>
      <w:szCs w:val="16"/>
      <w:lang w:val="en-GB" w:eastAsia="en-US"/>
    </w:rPr>
  </w:style>
  <w:style w:type="paragraph" w:styleId="Header">
    <w:name w:val="header"/>
    <w:basedOn w:val="Normal"/>
    <w:link w:val="HeaderChar"/>
    <w:uiPriority w:val="99"/>
    <w:semiHidden/>
    <w:rsid w:val="00504C76"/>
    <w:pPr>
      <w:tabs>
        <w:tab w:val="center" w:pos="4513"/>
        <w:tab w:val="right" w:pos="9026"/>
      </w:tabs>
    </w:pPr>
  </w:style>
  <w:style w:type="character" w:customStyle="1" w:styleId="HeaderChar">
    <w:name w:val="Header Char"/>
    <w:link w:val="Header"/>
    <w:uiPriority w:val="99"/>
    <w:locked/>
    <w:rsid w:val="00504C76"/>
    <w:rPr>
      <w:rFonts w:ascii="Arial" w:hAnsi="Arial" w:cs="Arial"/>
      <w:sz w:val="24"/>
      <w:szCs w:val="24"/>
      <w:lang w:val="en-GB" w:eastAsia="en-US"/>
    </w:rPr>
  </w:style>
  <w:style w:type="paragraph" w:styleId="Footer">
    <w:name w:val="footer"/>
    <w:basedOn w:val="Normal"/>
    <w:link w:val="FooterChar"/>
    <w:uiPriority w:val="99"/>
    <w:semiHidden/>
    <w:rsid w:val="00504C76"/>
    <w:pPr>
      <w:tabs>
        <w:tab w:val="center" w:pos="4513"/>
        <w:tab w:val="right" w:pos="9026"/>
      </w:tabs>
    </w:pPr>
  </w:style>
  <w:style w:type="character" w:customStyle="1" w:styleId="FooterChar">
    <w:name w:val="Footer Char"/>
    <w:link w:val="Footer"/>
    <w:uiPriority w:val="99"/>
    <w:locked/>
    <w:rsid w:val="00504C76"/>
    <w:rPr>
      <w:rFonts w:ascii="Arial" w:hAnsi="Arial" w:cs="Arial"/>
      <w:sz w:val="24"/>
      <w:szCs w:val="24"/>
      <w:lang w:val="en-GB" w:eastAsia="en-US"/>
    </w:rPr>
  </w:style>
  <w:style w:type="paragraph" w:customStyle="1" w:styleId="Bullets">
    <w:name w:val="Bullets"/>
    <w:basedOn w:val="Normal"/>
    <w:uiPriority w:val="99"/>
    <w:rsid w:val="009B37B8"/>
    <w:pPr>
      <w:numPr>
        <w:numId w:val="14"/>
      </w:numPr>
    </w:pPr>
    <w:rPr>
      <w:color w:val="000000"/>
    </w:rPr>
  </w:style>
  <w:style w:type="paragraph" w:styleId="BodyText">
    <w:name w:val="Body Text"/>
    <w:basedOn w:val="Normal"/>
    <w:link w:val="BodyTextChar"/>
    <w:uiPriority w:val="99"/>
    <w:rsid w:val="009B37B8"/>
    <w:rPr>
      <w:color w:val="000000"/>
    </w:rPr>
  </w:style>
  <w:style w:type="character" w:customStyle="1" w:styleId="BodyTextChar">
    <w:name w:val="Body Text Char"/>
    <w:link w:val="BodyText"/>
    <w:uiPriority w:val="99"/>
    <w:locked/>
    <w:rsid w:val="00FC39DE"/>
    <w:rPr>
      <w:rFonts w:ascii="Arial" w:hAnsi="Arial" w:cs="Arial"/>
      <w:color w:val="000000"/>
      <w:sz w:val="24"/>
      <w:szCs w:val="24"/>
      <w:lang w:eastAsia="en-US"/>
    </w:rPr>
  </w:style>
  <w:style w:type="table" w:customStyle="1" w:styleId="Table">
    <w:name w:val="Table"/>
    <w:uiPriority w:val="99"/>
    <w:rsid w:val="00504C76"/>
    <w:rPr>
      <w:rFonts w:cs="Arial"/>
    </w:rPr>
    <w:tblPr>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CellMar>
        <w:top w:w="0" w:type="dxa"/>
        <w:left w:w="108" w:type="dxa"/>
        <w:bottom w:w="0" w:type="dxa"/>
        <w:right w:w="108" w:type="dxa"/>
      </w:tblCellMar>
    </w:tblPr>
  </w:style>
  <w:style w:type="table" w:styleId="TableGrid">
    <w:name w:val="Table Grid"/>
    <w:basedOn w:val="TableNormal"/>
    <w:uiPriority w:val="99"/>
    <w:rsid w:val="00CD0AA9"/>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04C76"/>
    <w:rPr>
      <w:rFonts w:cs="Times New Roman"/>
      <w:color w:val="auto"/>
      <w:u w:val="single"/>
    </w:rPr>
  </w:style>
  <w:style w:type="paragraph" w:customStyle="1" w:styleId="Contents">
    <w:name w:val="Contents"/>
    <w:basedOn w:val="TOC1"/>
    <w:uiPriority w:val="99"/>
    <w:semiHidden/>
    <w:rsid w:val="009B37B8"/>
    <w:pPr>
      <w:tabs>
        <w:tab w:val="right" w:leader="dot" w:pos="9642"/>
      </w:tabs>
      <w:spacing w:after="100"/>
    </w:pPr>
    <w:rPr>
      <w:color w:val="0091A5"/>
      <w:sz w:val="32"/>
      <w:szCs w:val="32"/>
    </w:rPr>
  </w:style>
  <w:style w:type="paragraph" w:styleId="ListParagraph">
    <w:name w:val="List Paragraph"/>
    <w:basedOn w:val="Normal"/>
    <w:uiPriority w:val="34"/>
    <w:qFormat/>
    <w:rsid w:val="005C432A"/>
    <w:pPr>
      <w:spacing w:after="200" w:line="276" w:lineRule="auto"/>
      <w:ind w:left="720"/>
    </w:pPr>
  </w:style>
  <w:style w:type="character" w:styleId="CommentReference">
    <w:name w:val="annotation reference"/>
    <w:uiPriority w:val="99"/>
    <w:semiHidden/>
    <w:rsid w:val="005C432A"/>
    <w:rPr>
      <w:rFonts w:cs="Times New Roman"/>
      <w:sz w:val="16"/>
      <w:szCs w:val="16"/>
    </w:rPr>
  </w:style>
  <w:style w:type="paragraph" w:styleId="NormalWeb">
    <w:name w:val="Normal (Web)"/>
    <w:basedOn w:val="Normal"/>
    <w:uiPriority w:val="99"/>
    <w:semiHidden/>
    <w:unhideWhenUsed/>
    <w:locked/>
    <w:rsid w:val="00845567"/>
    <w:pPr>
      <w:spacing w:before="100" w:beforeAutospacing="1" w:after="100" w:afterAutospacing="1"/>
    </w:pPr>
    <w:rPr>
      <w:rFonts w:ascii="Times New Roman" w:hAnsi="Times New Roman" w:cs="Times New Roman"/>
      <w:lang w:eastAsia="en-GB"/>
    </w:rPr>
  </w:style>
  <w:style w:type="character" w:customStyle="1" w:styleId="bodyboldpurple">
    <w:name w:val="body bold purple"/>
    <w:basedOn w:val="DefaultParagraphFont"/>
    <w:uiPriority w:val="99"/>
    <w:rsid w:val="005623A9"/>
    <w:rPr>
      <w:rFonts w:ascii="Arial" w:hAnsi="Arial" w:cs="Arial" w:hint="default"/>
      <w:b/>
      <w:bCs w:val="0"/>
      <w:color w:val="56004E"/>
      <w:sz w:val="22"/>
    </w:rPr>
  </w:style>
  <w:style w:type="paragraph" w:customStyle="1" w:styleId="Default">
    <w:name w:val="Default"/>
    <w:rsid w:val="0017228F"/>
    <w:pPr>
      <w:autoSpaceDE w:val="0"/>
      <w:autoSpaceDN w:val="0"/>
      <w:adjustRightInd w:val="0"/>
    </w:pPr>
    <w:rPr>
      <w:rFonts w:eastAsiaTheme="minorHAnsi" w:cs="Arial"/>
      <w:color w:val="000000"/>
      <w:sz w:val="24"/>
      <w:szCs w:val="24"/>
      <w:lang w:eastAsia="en-US"/>
    </w:rPr>
  </w:style>
  <w:style w:type="character" w:styleId="UnresolvedMention">
    <w:name w:val="Unresolved Mention"/>
    <w:basedOn w:val="DefaultParagraphFont"/>
    <w:uiPriority w:val="99"/>
    <w:semiHidden/>
    <w:unhideWhenUsed/>
    <w:rsid w:val="002423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06208">
      <w:bodyDiv w:val="1"/>
      <w:marLeft w:val="0"/>
      <w:marRight w:val="0"/>
      <w:marTop w:val="0"/>
      <w:marBottom w:val="0"/>
      <w:divBdr>
        <w:top w:val="none" w:sz="0" w:space="0" w:color="auto"/>
        <w:left w:val="none" w:sz="0" w:space="0" w:color="auto"/>
        <w:bottom w:val="none" w:sz="0" w:space="0" w:color="auto"/>
        <w:right w:val="none" w:sz="0" w:space="0" w:color="auto"/>
      </w:divBdr>
    </w:div>
    <w:div w:id="206139539">
      <w:bodyDiv w:val="1"/>
      <w:marLeft w:val="0"/>
      <w:marRight w:val="0"/>
      <w:marTop w:val="0"/>
      <w:marBottom w:val="0"/>
      <w:divBdr>
        <w:top w:val="none" w:sz="0" w:space="0" w:color="auto"/>
        <w:left w:val="none" w:sz="0" w:space="0" w:color="auto"/>
        <w:bottom w:val="none" w:sz="0" w:space="0" w:color="auto"/>
        <w:right w:val="none" w:sz="0" w:space="0" w:color="auto"/>
      </w:divBdr>
    </w:div>
    <w:div w:id="249697435">
      <w:bodyDiv w:val="1"/>
      <w:marLeft w:val="0"/>
      <w:marRight w:val="0"/>
      <w:marTop w:val="0"/>
      <w:marBottom w:val="0"/>
      <w:divBdr>
        <w:top w:val="none" w:sz="0" w:space="0" w:color="auto"/>
        <w:left w:val="none" w:sz="0" w:space="0" w:color="auto"/>
        <w:bottom w:val="none" w:sz="0" w:space="0" w:color="auto"/>
        <w:right w:val="none" w:sz="0" w:space="0" w:color="auto"/>
      </w:divBdr>
    </w:div>
    <w:div w:id="253318842">
      <w:bodyDiv w:val="1"/>
      <w:marLeft w:val="0"/>
      <w:marRight w:val="0"/>
      <w:marTop w:val="0"/>
      <w:marBottom w:val="0"/>
      <w:divBdr>
        <w:top w:val="none" w:sz="0" w:space="0" w:color="auto"/>
        <w:left w:val="none" w:sz="0" w:space="0" w:color="auto"/>
        <w:bottom w:val="none" w:sz="0" w:space="0" w:color="auto"/>
        <w:right w:val="none" w:sz="0" w:space="0" w:color="auto"/>
      </w:divBdr>
    </w:div>
    <w:div w:id="728571610">
      <w:bodyDiv w:val="1"/>
      <w:marLeft w:val="0"/>
      <w:marRight w:val="0"/>
      <w:marTop w:val="0"/>
      <w:marBottom w:val="0"/>
      <w:divBdr>
        <w:top w:val="none" w:sz="0" w:space="0" w:color="auto"/>
        <w:left w:val="none" w:sz="0" w:space="0" w:color="auto"/>
        <w:bottom w:val="none" w:sz="0" w:space="0" w:color="auto"/>
        <w:right w:val="none" w:sz="0" w:space="0" w:color="auto"/>
      </w:divBdr>
    </w:div>
    <w:div w:id="853808623">
      <w:marLeft w:val="0"/>
      <w:marRight w:val="0"/>
      <w:marTop w:val="0"/>
      <w:marBottom w:val="0"/>
      <w:divBdr>
        <w:top w:val="none" w:sz="0" w:space="0" w:color="auto"/>
        <w:left w:val="none" w:sz="0" w:space="0" w:color="auto"/>
        <w:bottom w:val="none" w:sz="0" w:space="0" w:color="auto"/>
        <w:right w:val="none" w:sz="0" w:space="0" w:color="auto"/>
      </w:divBdr>
    </w:div>
    <w:div w:id="980647090">
      <w:bodyDiv w:val="1"/>
      <w:marLeft w:val="0"/>
      <w:marRight w:val="0"/>
      <w:marTop w:val="0"/>
      <w:marBottom w:val="0"/>
      <w:divBdr>
        <w:top w:val="none" w:sz="0" w:space="0" w:color="auto"/>
        <w:left w:val="none" w:sz="0" w:space="0" w:color="auto"/>
        <w:bottom w:val="none" w:sz="0" w:space="0" w:color="auto"/>
        <w:right w:val="none" w:sz="0" w:space="0" w:color="auto"/>
      </w:divBdr>
    </w:div>
    <w:div w:id="1031035694">
      <w:bodyDiv w:val="1"/>
      <w:marLeft w:val="0"/>
      <w:marRight w:val="0"/>
      <w:marTop w:val="0"/>
      <w:marBottom w:val="0"/>
      <w:divBdr>
        <w:top w:val="none" w:sz="0" w:space="0" w:color="auto"/>
        <w:left w:val="none" w:sz="0" w:space="0" w:color="auto"/>
        <w:bottom w:val="none" w:sz="0" w:space="0" w:color="auto"/>
        <w:right w:val="none" w:sz="0" w:space="0" w:color="auto"/>
      </w:divBdr>
    </w:div>
    <w:div w:id="1120220175">
      <w:bodyDiv w:val="1"/>
      <w:marLeft w:val="0"/>
      <w:marRight w:val="0"/>
      <w:marTop w:val="0"/>
      <w:marBottom w:val="0"/>
      <w:divBdr>
        <w:top w:val="none" w:sz="0" w:space="0" w:color="auto"/>
        <w:left w:val="none" w:sz="0" w:space="0" w:color="auto"/>
        <w:bottom w:val="none" w:sz="0" w:space="0" w:color="auto"/>
        <w:right w:val="none" w:sz="0" w:space="0" w:color="auto"/>
      </w:divBdr>
    </w:div>
    <w:div w:id="1174807506">
      <w:bodyDiv w:val="1"/>
      <w:marLeft w:val="0"/>
      <w:marRight w:val="0"/>
      <w:marTop w:val="0"/>
      <w:marBottom w:val="0"/>
      <w:divBdr>
        <w:top w:val="none" w:sz="0" w:space="0" w:color="auto"/>
        <w:left w:val="none" w:sz="0" w:space="0" w:color="auto"/>
        <w:bottom w:val="none" w:sz="0" w:space="0" w:color="auto"/>
        <w:right w:val="none" w:sz="0" w:space="0" w:color="auto"/>
      </w:divBdr>
    </w:div>
    <w:div w:id="1310209966">
      <w:bodyDiv w:val="1"/>
      <w:marLeft w:val="0"/>
      <w:marRight w:val="0"/>
      <w:marTop w:val="0"/>
      <w:marBottom w:val="0"/>
      <w:divBdr>
        <w:top w:val="none" w:sz="0" w:space="0" w:color="auto"/>
        <w:left w:val="none" w:sz="0" w:space="0" w:color="auto"/>
        <w:bottom w:val="none" w:sz="0" w:space="0" w:color="auto"/>
        <w:right w:val="none" w:sz="0" w:space="0" w:color="auto"/>
      </w:divBdr>
    </w:div>
    <w:div w:id="1395660837">
      <w:bodyDiv w:val="1"/>
      <w:marLeft w:val="0"/>
      <w:marRight w:val="0"/>
      <w:marTop w:val="0"/>
      <w:marBottom w:val="0"/>
      <w:divBdr>
        <w:top w:val="none" w:sz="0" w:space="0" w:color="auto"/>
        <w:left w:val="none" w:sz="0" w:space="0" w:color="auto"/>
        <w:bottom w:val="none" w:sz="0" w:space="0" w:color="auto"/>
        <w:right w:val="none" w:sz="0" w:space="0" w:color="auto"/>
      </w:divBdr>
    </w:div>
    <w:div w:id="1567884428">
      <w:bodyDiv w:val="1"/>
      <w:marLeft w:val="0"/>
      <w:marRight w:val="0"/>
      <w:marTop w:val="0"/>
      <w:marBottom w:val="0"/>
      <w:divBdr>
        <w:top w:val="none" w:sz="0" w:space="0" w:color="auto"/>
        <w:left w:val="none" w:sz="0" w:space="0" w:color="auto"/>
        <w:bottom w:val="none" w:sz="0" w:space="0" w:color="auto"/>
        <w:right w:val="none" w:sz="0" w:space="0" w:color="auto"/>
      </w:divBdr>
    </w:div>
    <w:div w:id="181713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ermittingconsultations@naturalresourceswales.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aturalresources.wales/?lang=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naturalresourceswales.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REGU-2078146831-741</_dlc_DocId>
    <_dlc_DocIdUrl xmlns="9be56660-2c31-41ef-bc00-23e72f632f2a">
      <Url>https://cyfoethnaturiolcymru.sharepoint.com/teams/Regulatory/ind/comb/_layouts/15/DocIdRedir.aspx?ID=REGU-2078146831-741</Url>
      <Description>REGU-2078146831-741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BE4481801CF9ED449D0FD9D6FBDF3E50" ma:contentTypeVersion="160" ma:contentTypeDescription="" ma:contentTypeScope="" ma:versionID="b709bb3a480e91b7a7c062e5149082e9">
  <xsd:schema xmlns:xsd="http://www.w3.org/2001/XMLSchema" xmlns:xs="http://www.w3.org/2001/XMLSchema" xmlns:p="http://schemas.microsoft.com/office/2006/metadata/properties" xmlns:ns2="9be56660-2c31-41ef-bc00-23e72f632f2a" targetNamespace="http://schemas.microsoft.com/office/2006/metadata/properties" ma:root="true" ma:fieldsID="fd4346ace748292338cd90ffc0f6fa73"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ACCF3A-132B-4663-8DE2-2BEFD25E1F8D}">
  <ds:schemaRefs>
    <ds:schemaRef ds:uri="http://schemas.microsoft.com/sharepoint/v3/contenttype/forms"/>
  </ds:schemaRefs>
</ds:datastoreItem>
</file>

<file path=customXml/itemProps2.xml><?xml version="1.0" encoding="utf-8"?>
<ds:datastoreItem xmlns:ds="http://schemas.openxmlformats.org/officeDocument/2006/customXml" ds:itemID="{795AE294-BC90-47A4-A17D-070917E3C892}">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9be56660-2c31-41ef-bc00-23e72f632f2a"/>
    <ds:schemaRef ds:uri="http://www.w3.org/XML/1998/namespace"/>
  </ds:schemaRefs>
</ds:datastoreItem>
</file>

<file path=customXml/itemProps3.xml><?xml version="1.0" encoding="utf-8"?>
<ds:datastoreItem xmlns:ds="http://schemas.openxmlformats.org/officeDocument/2006/customXml" ds:itemID="{1E4F6D8B-1237-4799-BF93-2BB808780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2DCD3-67DB-48CB-BC57-89C25A3507E4}">
  <ds:schemaRefs>
    <ds:schemaRef ds:uri="Microsoft.SharePoint.Taxonomy.ContentTypeSync"/>
  </ds:schemaRefs>
</ds:datastoreItem>
</file>

<file path=customXml/itemProps5.xml><?xml version="1.0" encoding="utf-8"?>
<ds:datastoreItem xmlns:ds="http://schemas.openxmlformats.org/officeDocument/2006/customXml" ds:itemID="{93D1395F-BE36-436F-B768-E28E39E4EA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715</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Mercer</dc:creator>
  <cp:keywords/>
  <dc:description/>
  <cp:lastModifiedBy>Watts, Claire</cp:lastModifiedBy>
  <cp:revision>5</cp:revision>
  <cp:lastPrinted>2014-09-15T14:01:00Z</cp:lastPrinted>
  <dcterms:created xsi:type="dcterms:W3CDTF">2019-10-30T10:19:00Z</dcterms:created>
  <dcterms:modified xsi:type="dcterms:W3CDTF">2019-10-31T10:21:00Z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0x01010067EB80C5FE939D4A9B3D8BA62129B7F50100BE4481801CF9ED449D0FD9D6FBDF3E50</vt:lpwstr>
  </property>
  <property fmtid="{D5CDD505-2E9C-101B-9397-08002B2CF9AE}" pid="3" name="Order">
    <vt:r8>37400</vt:r8>
  </property>
  <property fmtid="{D5CDD505-2E9C-101B-9397-08002B2CF9AE}" pid="4" name="_dlc_DocIdItemGuid">
    <vt:lpwstr>4c97d511-32ba-4d2a-81b9-334a9128becc</vt:lpwstr>
  </property>
</Properties>
</file>