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A5" w:rsidRDefault="00C41617" w:rsidP="00D407A5">
      <w:pPr>
        <w:pStyle w:val="BodyText"/>
        <w:jc w:val="center"/>
        <w:rPr>
          <w:color w:val="0091A5"/>
          <w:sz w:val="28"/>
          <w:szCs w:val="28"/>
        </w:rPr>
      </w:pPr>
      <w:r w:rsidRPr="00B67DC6">
        <w:rPr>
          <w:color w:val="0091A5"/>
          <w:sz w:val="28"/>
          <w:szCs w:val="28"/>
          <w:lang w:val="cy-GB"/>
        </w:rPr>
        <w:t>20 Medi 2017</w:t>
      </w:r>
    </w:p>
    <w:p w:rsidR="00D407A5" w:rsidRPr="000105A2" w:rsidRDefault="00C41617" w:rsidP="00D407A5">
      <w:pPr>
        <w:pStyle w:val="BodyText"/>
        <w:jc w:val="center"/>
        <w:rPr>
          <w:sz w:val="28"/>
          <w:szCs w:val="28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6"/>
        <w:gridCol w:w="6621"/>
      </w:tblGrid>
      <w:tr w:rsidR="00545275" w:rsidTr="005E3F96">
        <w:tc>
          <w:tcPr>
            <w:tcW w:w="3586" w:type="dxa"/>
            <w:shd w:val="clear" w:color="auto" w:fill="auto"/>
          </w:tcPr>
          <w:p w:rsidR="00D407A5" w:rsidRPr="006C19FD" w:rsidRDefault="00C41617" w:rsidP="005E3F96">
            <w:pPr>
              <w:rPr>
                <w:rFonts w:cs="Arial"/>
                <w:b/>
              </w:rPr>
            </w:pPr>
            <w:r w:rsidRPr="006C19FD">
              <w:rPr>
                <w:rFonts w:cs="Arial"/>
                <w:b/>
                <w:bCs/>
                <w:lang w:val="cy-GB"/>
              </w:rPr>
              <w:t>Teitl y Papur</w:t>
            </w:r>
          </w:p>
        </w:tc>
        <w:tc>
          <w:tcPr>
            <w:tcW w:w="6621" w:type="dxa"/>
            <w:shd w:val="clear" w:color="auto" w:fill="auto"/>
          </w:tcPr>
          <w:p w:rsidR="00D407A5" w:rsidRDefault="00C41617" w:rsidP="005E3F96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Adroddiad Perfformiad 2017–18</w:t>
            </w:r>
          </w:p>
          <w:p w:rsidR="00D407A5" w:rsidRPr="006C19FD" w:rsidRDefault="00C41617" w:rsidP="005E3F96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 xml:space="preserve">Adroddiad cyfnod un (1 Ebrill 2017 i 31 Gorffennaf 2017) </w:t>
            </w:r>
          </w:p>
        </w:tc>
      </w:tr>
      <w:tr w:rsidR="00545275" w:rsidTr="005E3F96">
        <w:tc>
          <w:tcPr>
            <w:tcW w:w="3586" w:type="dxa"/>
            <w:shd w:val="clear" w:color="auto" w:fill="auto"/>
          </w:tcPr>
          <w:p w:rsidR="00D407A5" w:rsidRPr="006C19FD" w:rsidRDefault="00C41617" w:rsidP="005E3F96">
            <w:pPr>
              <w:rPr>
                <w:rFonts w:cs="Arial"/>
                <w:b/>
              </w:rPr>
            </w:pPr>
            <w:r w:rsidRPr="006C19FD">
              <w:rPr>
                <w:rFonts w:cs="Arial"/>
                <w:b/>
                <w:bCs/>
                <w:lang w:val="cy-GB"/>
              </w:rPr>
              <w:t>Cyfeirnod y Papur:</w:t>
            </w:r>
          </w:p>
        </w:tc>
        <w:tc>
          <w:tcPr>
            <w:tcW w:w="6621" w:type="dxa"/>
            <w:shd w:val="clear" w:color="auto" w:fill="auto"/>
          </w:tcPr>
          <w:p w:rsidR="00D407A5" w:rsidRPr="006C19FD" w:rsidRDefault="00C41617" w:rsidP="005E3F96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Papur X (XX/XX)</w:t>
            </w:r>
          </w:p>
        </w:tc>
      </w:tr>
      <w:tr w:rsidR="00545275" w:rsidTr="005E3F96">
        <w:tc>
          <w:tcPr>
            <w:tcW w:w="3586" w:type="dxa"/>
            <w:shd w:val="clear" w:color="auto" w:fill="auto"/>
          </w:tcPr>
          <w:p w:rsidR="00D407A5" w:rsidRPr="006C19FD" w:rsidRDefault="00C41617" w:rsidP="005E3F96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Paratowyd y Papur gan:</w:t>
            </w:r>
          </w:p>
        </w:tc>
        <w:tc>
          <w:tcPr>
            <w:tcW w:w="6621" w:type="dxa"/>
            <w:shd w:val="clear" w:color="auto" w:fill="auto"/>
          </w:tcPr>
          <w:p w:rsidR="00D407A5" w:rsidRPr="006B460C" w:rsidRDefault="00C41617" w:rsidP="005E3F96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Mark Hughes</w:t>
            </w:r>
          </w:p>
        </w:tc>
      </w:tr>
      <w:tr w:rsidR="00545275" w:rsidTr="005E3F96">
        <w:tc>
          <w:tcPr>
            <w:tcW w:w="3586" w:type="dxa"/>
            <w:shd w:val="clear" w:color="auto" w:fill="auto"/>
          </w:tcPr>
          <w:p w:rsidR="00D407A5" w:rsidRDefault="00C41617" w:rsidP="005E3F96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Cyflwynwyd y Papur gan:</w:t>
            </w:r>
          </w:p>
        </w:tc>
        <w:tc>
          <w:tcPr>
            <w:tcW w:w="6621" w:type="dxa"/>
            <w:shd w:val="clear" w:color="auto" w:fill="auto"/>
          </w:tcPr>
          <w:p w:rsidR="00D407A5" w:rsidRDefault="00C41617" w:rsidP="005E3F96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Emyr Roberts</w:t>
            </w:r>
          </w:p>
        </w:tc>
      </w:tr>
    </w:tbl>
    <w:p w:rsidR="00D407A5" w:rsidRDefault="00C41617" w:rsidP="00D407A5">
      <w:pPr>
        <w:pStyle w:val="BodyText"/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6"/>
        <w:gridCol w:w="6621"/>
      </w:tblGrid>
      <w:tr w:rsidR="00545275" w:rsidTr="005E3F96">
        <w:tc>
          <w:tcPr>
            <w:tcW w:w="3586" w:type="dxa"/>
            <w:shd w:val="clear" w:color="auto" w:fill="auto"/>
          </w:tcPr>
          <w:p w:rsidR="00D407A5" w:rsidRPr="006C19FD" w:rsidRDefault="00C41617" w:rsidP="005E3F96">
            <w:pPr>
              <w:rPr>
                <w:rFonts w:cs="Arial"/>
                <w:b/>
              </w:rPr>
            </w:pPr>
            <w:r w:rsidRPr="006C19FD">
              <w:rPr>
                <w:rFonts w:cs="Arial"/>
                <w:b/>
                <w:bCs/>
                <w:lang w:val="cy-GB"/>
              </w:rPr>
              <w:t>Diben y Papur:</w:t>
            </w:r>
          </w:p>
        </w:tc>
        <w:tc>
          <w:tcPr>
            <w:tcW w:w="6621" w:type="dxa"/>
            <w:shd w:val="clear" w:color="auto" w:fill="auto"/>
          </w:tcPr>
          <w:p w:rsidR="00D407A5" w:rsidRPr="006C19FD" w:rsidRDefault="00C41617" w:rsidP="005E3F96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 xml:space="preserve">I graffu arno </w:t>
            </w:r>
          </w:p>
        </w:tc>
      </w:tr>
      <w:tr w:rsidR="00545275" w:rsidTr="005E3F96">
        <w:tc>
          <w:tcPr>
            <w:tcW w:w="3586" w:type="dxa"/>
            <w:shd w:val="clear" w:color="auto" w:fill="auto"/>
          </w:tcPr>
          <w:p w:rsidR="00D407A5" w:rsidRPr="006C19FD" w:rsidRDefault="00C41617" w:rsidP="005E3F96">
            <w:pPr>
              <w:rPr>
                <w:rFonts w:cs="Arial"/>
                <w:b/>
              </w:rPr>
            </w:pPr>
            <w:r w:rsidRPr="006C19FD">
              <w:rPr>
                <w:rFonts w:cs="Arial"/>
                <w:b/>
                <w:bCs/>
                <w:lang w:val="cy-GB"/>
              </w:rPr>
              <w:t>Argymhelliad:</w:t>
            </w:r>
          </w:p>
        </w:tc>
        <w:tc>
          <w:tcPr>
            <w:tcW w:w="6621" w:type="dxa"/>
            <w:shd w:val="clear" w:color="auto" w:fill="auto"/>
          </w:tcPr>
          <w:p w:rsidR="00D407A5" w:rsidRDefault="00C41617" w:rsidP="005E3F96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 xml:space="preserve">Gofynnir i'r bwrdd graffu ar yr adroddiad perfformiad ar gyfer cyfnod un 2017–18 cyn ei anfon at Lywodraeth Cymru, ac i ystyried y canlynol yn benodol: </w:t>
            </w:r>
          </w:p>
          <w:p w:rsidR="00D407A5" w:rsidRPr="004A6DCB" w:rsidRDefault="00C41617" w:rsidP="00D407A5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4A6DCB">
              <w:rPr>
                <w:rFonts w:cs="Arial"/>
                <w:lang w:val="cy-GB"/>
              </w:rPr>
              <w:t xml:space="preserve">Digonedd yr esboniad ategol ar gyfer pob mesur a sut rydym yn mabwysiadu </w:t>
            </w:r>
            <w:r w:rsidRPr="004A6DCB">
              <w:rPr>
                <w:rFonts w:cs="Arial"/>
                <w:lang w:val="cy-GB"/>
              </w:rPr>
              <w:t>ffyrdd o weithio sy'n dangos ein bod yn rheoli adnoddau naturiol mewn modd cynaliadwy.</w:t>
            </w:r>
          </w:p>
          <w:p w:rsidR="00D407A5" w:rsidRPr="004A6DCB" w:rsidRDefault="00C41617" w:rsidP="00D407A5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4A6DCB">
              <w:rPr>
                <w:rFonts w:cs="Arial"/>
                <w:lang w:val="cy-GB"/>
              </w:rPr>
              <w:t>Y mesurau lliniaru a'r camau gweithredu a gynigir i roi sylw i'r risgiau i’r gwaith cyflawni.</w:t>
            </w:r>
          </w:p>
          <w:p w:rsidR="00D407A5" w:rsidRPr="004A6DCB" w:rsidRDefault="00C41617" w:rsidP="00D407A5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4A6DCB">
              <w:rPr>
                <w:rFonts w:cs="Arial"/>
                <w:lang w:val="cy-GB"/>
              </w:rPr>
              <w:t>A ydych yn glir, o ran archwaeth risg, bod y camau gweithredu a'r mesurau l</w:t>
            </w:r>
            <w:r w:rsidRPr="004A6DCB">
              <w:rPr>
                <w:rFonts w:cs="Arial"/>
                <w:lang w:val="cy-GB"/>
              </w:rPr>
              <w:t xml:space="preserve">liniaru yn yr adroddiad yn gyson ag archwaeth risg y Bwrdd. </w:t>
            </w:r>
          </w:p>
        </w:tc>
      </w:tr>
    </w:tbl>
    <w:p w:rsidR="00D407A5" w:rsidRDefault="00C41617" w:rsidP="00D407A5">
      <w:pPr>
        <w:pStyle w:val="BodyText"/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6"/>
        <w:gridCol w:w="6621"/>
      </w:tblGrid>
      <w:tr w:rsidR="00545275" w:rsidTr="005E3F96">
        <w:tc>
          <w:tcPr>
            <w:tcW w:w="3586" w:type="dxa"/>
            <w:shd w:val="clear" w:color="auto" w:fill="auto"/>
          </w:tcPr>
          <w:p w:rsidR="00D407A5" w:rsidRPr="006C19FD" w:rsidRDefault="00C41617" w:rsidP="005E3F96">
            <w:pPr>
              <w:rPr>
                <w:rFonts w:cs="Arial"/>
              </w:rPr>
            </w:pPr>
            <w:r w:rsidRPr="006C19FD">
              <w:rPr>
                <w:rFonts w:cs="Arial"/>
                <w:b/>
                <w:bCs/>
                <w:lang w:val="cy-GB"/>
              </w:rPr>
              <w:t xml:space="preserve">Effaith: </w:t>
            </w:r>
          </w:p>
        </w:tc>
        <w:tc>
          <w:tcPr>
            <w:tcW w:w="6621" w:type="dxa"/>
            <w:shd w:val="clear" w:color="auto" w:fill="auto"/>
          </w:tcPr>
          <w:p w:rsidR="00D407A5" w:rsidRPr="007C0156" w:rsidRDefault="00C41617" w:rsidP="005E3F9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0156">
              <w:rPr>
                <w:rFonts w:cs="Arial"/>
                <w:lang w:val="cy-GB"/>
              </w:rPr>
              <w:t xml:space="preserve">Sut mae'r cynigion yn y papur hwn yn cynorthwyo Cyfoeth Naturiol Cymru i gyflawni ffyrdd o weithredu Deddf Llesiant Cenedlaethau'r Dyfodol mewn perthynas â’r canlynol: </w:t>
            </w:r>
          </w:p>
          <w:p w:rsidR="00D407A5" w:rsidRPr="007C0156" w:rsidRDefault="00C41617" w:rsidP="00D407A5">
            <w:pPr>
              <w:pStyle w:val="Bullets"/>
              <w:numPr>
                <w:ilvl w:val="0"/>
                <w:numId w:val="7"/>
              </w:numPr>
              <w:ind w:left="382"/>
              <w:rPr>
                <w:color w:val="auto"/>
              </w:rPr>
            </w:pPr>
            <w:r w:rsidRPr="007C0156">
              <w:rPr>
                <w:b/>
                <w:bCs/>
                <w:color w:val="auto"/>
                <w:lang w:val="cy-GB"/>
              </w:rPr>
              <w:t xml:space="preserve">Edrych ar y tymor hir – </w:t>
            </w:r>
            <w:r w:rsidRPr="007C0156">
              <w:rPr>
                <w:color w:val="auto"/>
                <w:lang w:val="cy-GB"/>
              </w:rPr>
              <w:t xml:space="preserve">mae'r dangosyddion yn yr adroddiad perfformiad yn adeiladu darlun  o newid ar gyfer y tymor hir. </w:t>
            </w:r>
          </w:p>
          <w:p w:rsidR="00D407A5" w:rsidRPr="007C0156" w:rsidRDefault="00C41617" w:rsidP="00D407A5">
            <w:pPr>
              <w:pStyle w:val="Bullets"/>
              <w:numPr>
                <w:ilvl w:val="0"/>
                <w:numId w:val="7"/>
              </w:numPr>
              <w:ind w:left="382"/>
              <w:rPr>
                <w:color w:val="auto"/>
              </w:rPr>
            </w:pPr>
            <w:r w:rsidRPr="007C0156">
              <w:rPr>
                <w:b/>
                <w:bCs/>
                <w:color w:val="auto"/>
                <w:lang w:val="cy-GB"/>
              </w:rPr>
              <w:t xml:space="preserve">Defnyddio dull integredig </w:t>
            </w:r>
            <w:r w:rsidRPr="007C0156">
              <w:rPr>
                <w:color w:val="auto"/>
                <w:lang w:val="cy-GB"/>
              </w:rPr>
              <w:t>– mae'r adroddiad perfformiad yn rhychwantu ehangder ein gwaith.</w:t>
            </w:r>
          </w:p>
          <w:p w:rsidR="00D407A5" w:rsidRPr="007C0156" w:rsidRDefault="00C41617" w:rsidP="00D407A5">
            <w:pPr>
              <w:pStyle w:val="Bullets"/>
              <w:numPr>
                <w:ilvl w:val="0"/>
                <w:numId w:val="7"/>
              </w:numPr>
              <w:ind w:left="382"/>
              <w:rPr>
                <w:color w:val="auto"/>
              </w:rPr>
            </w:pPr>
            <w:r w:rsidRPr="007C0156">
              <w:rPr>
                <w:b/>
                <w:bCs/>
                <w:color w:val="auto"/>
                <w:lang w:val="cy-GB"/>
              </w:rPr>
              <w:t xml:space="preserve">Cynnwys amrywiaeth o'r boblogaeth – </w:t>
            </w:r>
            <w:r w:rsidRPr="007C0156">
              <w:rPr>
                <w:color w:val="auto"/>
                <w:lang w:val="cy-GB"/>
              </w:rPr>
              <w:t>mae'r a</w:t>
            </w:r>
            <w:r w:rsidRPr="007C0156">
              <w:rPr>
                <w:color w:val="auto"/>
                <w:lang w:val="cy-GB"/>
              </w:rPr>
              <w:t xml:space="preserve">droddiad perfformiad yn cael ei wneud ar gael i'r cyhoedd. </w:t>
            </w:r>
          </w:p>
          <w:p w:rsidR="00D407A5" w:rsidRPr="007C0156" w:rsidRDefault="00C41617" w:rsidP="00D407A5">
            <w:pPr>
              <w:pStyle w:val="Bullets"/>
              <w:numPr>
                <w:ilvl w:val="0"/>
                <w:numId w:val="7"/>
              </w:numPr>
              <w:ind w:left="382"/>
              <w:rPr>
                <w:color w:val="auto"/>
              </w:rPr>
            </w:pPr>
            <w:r w:rsidRPr="007C0156">
              <w:rPr>
                <w:b/>
                <w:bCs/>
                <w:color w:val="auto"/>
                <w:lang w:val="cy-GB"/>
              </w:rPr>
              <w:t xml:space="preserve">Gweithio mewn modd cydweithredol </w:t>
            </w:r>
            <w:r w:rsidRPr="007C0156">
              <w:rPr>
                <w:color w:val="auto"/>
                <w:lang w:val="cy-GB"/>
              </w:rPr>
              <w:t>– mae nifer o’n dangosyddion ni yn olrhain newid, gan ofyn am fewnbwn gan nifer o bartneriaid.</w:t>
            </w:r>
          </w:p>
          <w:p w:rsidR="00D407A5" w:rsidRPr="007C0156" w:rsidRDefault="00C41617" w:rsidP="00D407A5">
            <w:pPr>
              <w:pStyle w:val="Bullets"/>
              <w:numPr>
                <w:ilvl w:val="0"/>
                <w:numId w:val="7"/>
              </w:numPr>
              <w:ind w:left="382"/>
              <w:rPr>
                <w:color w:val="auto"/>
              </w:rPr>
            </w:pPr>
            <w:r w:rsidRPr="007C0156">
              <w:rPr>
                <w:b/>
                <w:bCs/>
                <w:color w:val="auto"/>
                <w:lang w:val="cy-GB"/>
              </w:rPr>
              <w:t xml:space="preserve">Atal problemau rhag digwydd – </w:t>
            </w:r>
            <w:r w:rsidRPr="007C0156">
              <w:rPr>
                <w:color w:val="auto"/>
                <w:lang w:val="cy-GB"/>
              </w:rPr>
              <w:t xml:space="preserve">mae nodi problemau sy'n dod i'r amlwg </w:t>
            </w:r>
            <w:r w:rsidRPr="007C0156">
              <w:rPr>
                <w:color w:val="auto"/>
                <w:lang w:val="cy-GB"/>
              </w:rPr>
              <w:t>yn gynnar yn yr adroddiad perfformiad yn caniatáu llunio cynlluniau a blaenoriaethau i gael yr effaith orau.</w:t>
            </w:r>
          </w:p>
        </w:tc>
      </w:tr>
    </w:tbl>
    <w:p w:rsidR="00D407A5" w:rsidRDefault="00C41617" w:rsidP="00D407A5">
      <w:pPr>
        <w:rPr>
          <w:rFonts w:cs="Arial"/>
          <w:b/>
          <w:u w:val="single"/>
        </w:rPr>
      </w:pPr>
    </w:p>
    <w:p w:rsidR="00D407A5" w:rsidRPr="00825EA4" w:rsidRDefault="00C41617" w:rsidP="00D407A5">
      <w:pPr>
        <w:rPr>
          <w:rFonts w:cs="Arial"/>
        </w:rPr>
      </w:pPr>
      <w:r>
        <w:rPr>
          <w:rFonts w:cs="Arial"/>
          <w:lang w:val="cy-GB"/>
        </w:rPr>
        <w:br w:type="page"/>
      </w:r>
      <w:r>
        <w:rPr>
          <w:rFonts w:cs="Arial"/>
          <w:b/>
          <w:bCs/>
          <w:u w:val="single"/>
          <w:lang w:val="cy-GB"/>
        </w:rPr>
        <w:lastRenderedPageBreak/>
        <w:t>Pwnc</w:t>
      </w:r>
    </w:p>
    <w:p w:rsidR="00D407A5" w:rsidRPr="00825EA4" w:rsidRDefault="00C41617" w:rsidP="00D407A5">
      <w:pPr>
        <w:ind w:left="720" w:hanging="720"/>
        <w:rPr>
          <w:rFonts w:cs="Arial"/>
        </w:rPr>
      </w:pPr>
    </w:p>
    <w:p w:rsidR="00D407A5" w:rsidRDefault="00C41617" w:rsidP="00D407A5">
      <w:pPr>
        <w:numPr>
          <w:ilvl w:val="0"/>
          <w:numId w:val="3"/>
        </w:numPr>
      </w:pPr>
      <w:r>
        <w:rPr>
          <w:lang w:val="cy-GB"/>
        </w:rPr>
        <w:t xml:space="preserve">Mae cyfnod un 2017–18 ar gyfer adrodd am berfformiad corfforaethol, ar gyfer 1 Ebrill i 31 Gorffennaf 2017, bellach wedi cael ei gwblhau. </w:t>
      </w:r>
      <w:r>
        <w:rPr>
          <w:lang w:val="cy-GB"/>
        </w:rPr>
        <w:t>Mae'r adroddiad perfformiad wedi cael ei baratoi i'r Bwrdd graffu arno cyn ei gyflwyno i Lywodraeth Cymru. Mae adrodd perfformiad yn cael ei gynnal unwaith bob pedwar mis.</w:t>
      </w:r>
    </w:p>
    <w:p w:rsidR="00D407A5" w:rsidRPr="00825EA4" w:rsidRDefault="00C41617" w:rsidP="00D407A5">
      <w:pPr>
        <w:rPr>
          <w:rFonts w:cs="Arial"/>
        </w:rPr>
      </w:pPr>
    </w:p>
    <w:p w:rsidR="00D407A5" w:rsidRDefault="00C41617" w:rsidP="00D407A5">
      <w:pPr>
        <w:ind w:left="720" w:hanging="720"/>
        <w:rPr>
          <w:rFonts w:cs="Arial"/>
          <w:b/>
          <w:u w:val="single"/>
        </w:rPr>
      </w:pPr>
      <w:r w:rsidRPr="00825EA4">
        <w:rPr>
          <w:rFonts w:cs="Arial"/>
          <w:b/>
          <w:bCs/>
          <w:u w:val="single"/>
          <w:lang w:val="cy-GB"/>
        </w:rPr>
        <w:t>Cefndir</w:t>
      </w:r>
    </w:p>
    <w:p w:rsidR="00D407A5" w:rsidRPr="00825EA4" w:rsidRDefault="00C41617" w:rsidP="00D407A5">
      <w:pPr>
        <w:ind w:left="720" w:hanging="720"/>
        <w:rPr>
          <w:rFonts w:cs="Arial"/>
        </w:rPr>
      </w:pPr>
    </w:p>
    <w:p w:rsidR="00D407A5" w:rsidRPr="000D2F02" w:rsidRDefault="00C41617" w:rsidP="00D407A5">
      <w:pPr>
        <w:numPr>
          <w:ilvl w:val="0"/>
          <w:numId w:val="3"/>
        </w:numPr>
        <w:rPr>
          <w:rFonts w:cs="Arial"/>
        </w:rPr>
      </w:pPr>
      <w:r>
        <w:rPr>
          <w:rFonts w:cs="Arial"/>
          <w:lang w:val="cy-GB"/>
        </w:rPr>
        <w:t>Mae'r adroddiad perfformiad corfforaethol yn un o brif ffyrdd y Bwrdd o gr</w:t>
      </w:r>
      <w:r>
        <w:rPr>
          <w:rFonts w:cs="Arial"/>
          <w:lang w:val="cy-GB"/>
        </w:rPr>
        <w:t>affu ar ein gwaith cyflawni a chefnogi cynllunio strategol.</w:t>
      </w:r>
    </w:p>
    <w:p w:rsidR="00D407A5" w:rsidRPr="00825EA4" w:rsidRDefault="00C41617" w:rsidP="00D407A5">
      <w:pPr>
        <w:ind w:left="720"/>
        <w:rPr>
          <w:rFonts w:cs="Arial"/>
        </w:rPr>
      </w:pPr>
    </w:p>
    <w:p w:rsidR="00D407A5" w:rsidRDefault="00C41617" w:rsidP="00D407A5">
      <w:pPr>
        <w:numPr>
          <w:ilvl w:val="0"/>
          <w:numId w:val="3"/>
        </w:numPr>
        <w:rPr>
          <w:rFonts w:cs="Arial"/>
        </w:rPr>
      </w:pPr>
      <w:r w:rsidRPr="009E4E34">
        <w:rPr>
          <w:rFonts w:cs="Arial"/>
          <w:lang w:val="cy-GB"/>
        </w:rPr>
        <w:t xml:space="preserve">Datblygwyd yr adroddiad perfformiad (Atodiad 1) yn rhan o'r broses o baratoi Cynllun Busnes 2017–18 a Chynllun Corfforaethol 2017–22 gyda'r Bwrdd, y Tîm Gweithredol, ac Is-grŵp Cynllunio a Pherfformiad y Bwrdd. Mae'n cynnwys y canlynol: </w:t>
      </w:r>
    </w:p>
    <w:p w:rsidR="00D407A5" w:rsidRDefault="00C41617" w:rsidP="00D407A5">
      <w:pPr>
        <w:numPr>
          <w:ilvl w:val="0"/>
          <w:numId w:val="4"/>
        </w:numPr>
        <w:rPr>
          <w:rFonts w:cs="Arial"/>
        </w:rPr>
      </w:pPr>
      <w:r>
        <w:rPr>
          <w:rFonts w:cs="Arial"/>
          <w:lang w:val="cy-GB"/>
        </w:rPr>
        <w:t>Dangosfwrdd yn dar</w:t>
      </w:r>
      <w:r>
        <w:rPr>
          <w:rFonts w:cs="Arial"/>
          <w:lang w:val="cy-GB"/>
        </w:rPr>
        <w:t xml:space="preserve">paru trosolwg un dudalen o'r uchafbwyntiau perfformiad yn erbyn Cynllun Busnes 2017–18. </w:t>
      </w:r>
    </w:p>
    <w:p w:rsidR="00D407A5" w:rsidRDefault="00C41617" w:rsidP="00D407A5">
      <w:pPr>
        <w:numPr>
          <w:ilvl w:val="0"/>
          <w:numId w:val="4"/>
        </w:numPr>
        <w:rPr>
          <w:rFonts w:cs="Arial"/>
        </w:rPr>
      </w:pPr>
      <w:r>
        <w:rPr>
          <w:rFonts w:cs="Arial"/>
          <w:lang w:val="cy-GB"/>
        </w:rPr>
        <w:t>Testun ar gyfer pob mesur dangosfwrdd yn canolbwyntio ar yr hyn rydym wedi'i gyflawni, ac yn nodi unrhyw broblemau/risgiau sylweddol a'u goblygiadau a'r hyn y byddwn y</w:t>
      </w:r>
      <w:r>
        <w:rPr>
          <w:rFonts w:cs="Arial"/>
          <w:lang w:val="cy-GB"/>
        </w:rPr>
        <w:t xml:space="preserve">n ei wneud nesaf. </w:t>
      </w:r>
    </w:p>
    <w:p w:rsidR="00D407A5" w:rsidRDefault="00C41617" w:rsidP="00D407A5">
      <w:pPr>
        <w:numPr>
          <w:ilvl w:val="0"/>
          <w:numId w:val="4"/>
        </w:numPr>
        <w:rPr>
          <w:rFonts w:cs="Arial"/>
        </w:rPr>
      </w:pPr>
      <w:r>
        <w:rPr>
          <w:rFonts w:cs="Arial"/>
          <w:lang w:val="cy-GB"/>
        </w:rPr>
        <w:t xml:space="preserve">Testun yn nodi sut, ar draws y gyfres o fesurau dangosfwrdd, rydym yn gweithredu naw egwyddor rheoli adnoddau naturiol yn gynaliadwy. </w:t>
      </w:r>
    </w:p>
    <w:p w:rsidR="00D407A5" w:rsidRDefault="00C41617" w:rsidP="00D407A5">
      <w:pPr>
        <w:ind w:left="360"/>
        <w:rPr>
          <w:rFonts w:cs="Arial"/>
        </w:rPr>
      </w:pPr>
    </w:p>
    <w:p w:rsidR="00D407A5" w:rsidRDefault="00C41617" w:rsidP="00D407A5">
      <w:pPr>
        <w:numPr>
          <w:ilvl w:val="0"/>
          <w:numId w:val="3"/>
        </w:numPr>
        <w:rPr>
          <w:rFonts w:cs="Arial"/>
        </w:rPr>
      </w:pPr>
      <w:r>
        <w:rPr>
          <w:rFonts w:cs="Arial"/>
          <w:lang w:val="cy-GB"/>
        </w:rPr>
        <w:t xml:space="preserve">Dyma'r adroddiad cyntaf ar gyfer y Cynllun Busnes cyfredol (2017–18). Dyma hefyd yr adroddiad cyntaf </w:t>
      </w:r>
      <w:r>
        <w:rPr>
          <w:rFonts w:cs="Arial"/>
          <w:lang w:val="cy-GB"/>
        </w:rPr>
        <w:t>ar gyfer cyfnod y Cynllun Corfforaethol newydd (2017–2022). Bydd ein Cynllun Corfforaethol yn cynnwys ein set ddiweddaraf o Ddangosyddion Corfforaethol. Adroddir am y rhain ar adegau priodol yn hwyrach yn y flwyddyn, ac yn benodol i ategu'r cynllunio strat</w:t>
      </w:r>
      <w:r>
        <w:rPr>
          <w:rFonts w:cs="Arial"/>
          <w:lang w:val="cy-GB"/>
        </w:rPr>
        <w:t xml:space="preserve">egol ar gyfer y flwyddyn nesaf a’r adolygiad o'n Hamcanion Llesiant ni. </w:t>
      </w:r>
    </w:p>
    <w:p w:rsidR="00D407A5" w:rsidRPr="00825EA4" w:rsidRDefault="00C41617" w:rsidP="00D407A5">
      <w:pPr>
        <w:rPr>
          <w:rFonts w:cs="Arial"/>
        </w:rPr>
      </w:pPr>
    </w:p>
    <w:p w:rsidR="00D407A5" w:rsidRDefault="00C41617" w:rsidP="00D407A5">
      <w:pPr>
        <w:rPr>
          <w:rFonts w:cs="Arial"/>
          <w:b/>
          <w:u w:val="single"/>
        </w:rPr>
      </w:pPr>
      <w:r>
        <w:rPr>
          <w:rFonts w:cs="Arial"/>
          <w:b/>
          <w:bCs/>
          <w:u w:val="single"/>
          <w:lang w:val="cy-GB"/>
        </w:rPr>
        <w:t>Asesu</w:t>
      </w:r>
    </w:p>
    <w:p w:rsidR="00D407A5" w:rsidRPr="00825EA4" w:rsidRDefault="00C41617" w:rsidP="00D407A5">
      <w:pPr>
        <w:rPr>
          <w:rFonts w:cs="Arial"/>
        </w:rPr>
      </w:pPr>
    </w:p>
    <w:p w:rsidR="00D407A5" w:rsidRPr="009A42CD" w:rsidRDefault="00C41617" w:rsidP="00D407A5">
      <w:pPr>
        <w:numPr>
          <w:ilvl w:val="0"/>
          <w:numId w:val="3"/>
        </w:numPr>
        <w:rPr>
          <w:rFonts w:cs="Arial"/>
        </w:rPr>
      </w:pPr>
      <w:r>
        <w:rPr>
          <w:rFonts w:cs="Arial"/>
          <w:lang w:val="cy-GB"/>
        </w:rPr>
        <w:t xml:space="preserve">Ar gyfer y dangosfwrdd, yr adroddiad cyntaf am ein Cynllun Busnes cyfredol (2017–18), dangosir ein perfformiad isod. Ar gyfer adegau yn y dyfodol, byddwn yn adrodd sefyllfa'r </w:t>
      </w:r>
      <w:r>
        <w:rPr>
          <w:rFonts w:cs="Arial"/>
          <w:lang w:val="cy-GB"/>
        </w:rPr>
        <w:t xml:space="preserve">adroddiad blaenorol a'r hyn a ddisgwylir, fel sy'n briodol. </w:t>
      </w:r>
    </w:p>
    <w:p w:rsidR="00D407A5" w:rsidRPr="00603DC3" w:rsidRDefault="00C41617" w:rsidP="00D407A5">
      <w:pPr>
        <w:rPr>
          <w:rFonts w:cs="Arial"/>
          <w:highlight w:val="yellow"/>
        </w:rPr>
      </w:pPr>
    </w:p>
    <w:tbl>
      <w:tblPr>
        <w:tblW w:w="567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969"/>
      </w:tblGrid>
      <w:tr w:rsidR="00545275" w:rsidTr="005E3F96">
        <w:tc>
          <w:tcPr>
            <w:tcW w:w="1701" w:type="dxa"/>
            <w:shd w:val="clear" w:color="auto" w:fill="auto"/>
          </w:tcPr>
          <w:p w:rsidR="00D407A5" w:rsidRPr="009B54E9" w:rsidRDefault="00C41617" w:rsidP="005E3F96">
            <w:pPr>
              <w:rPr>
                <w:rFonts w:cs="Arial"/>
              </w:rPr>
            </w:pPr>
          </w:p>
        </w:tc>
        <w:tc>
          <w:tcPr>
            <w:tcW w:w="3969" w:type="dxa"/>
          </w:tcPr>
          <w:p w:rsidR="00D407A5" w:rsidRPr="004B5CED" w:rsidRDefault="00C41617" w:rsidP="005E3F96">
            <w:pPr>
              <w:rPr>
                <w:rFonts w:cs="Arial"/>
              </w:rPr>
            </w:pPr>
            <w:r w:rsidRPr="004B5CED">
              <w:rPr>
                <w:rFonts w:cs="Arial"/>
                <w:lang w:val="cy-GB"/>
              </w:rPr>
              <w:t>Cyfnod 1</w:t>
            </w:r>
          </w:p>
          <w:p w:rsidR="00D407A5" w:rsidRPr="004B5CED" w:rsidRDefault="00C41617" w:rsidP="005E3F96">
            <w:pPr>
              <w:rPr>
                <w:rFonts w:cs="Arial"/>
              </w:rPr>
            </w:pPr>
            <w:r w:rsidRPr="004B5CED">
              <w:rPr>
                <w:rFonts w:cs="Arial"/>
                <w:lang w:val="cy-GB"/>
              </w:rPr>
              <w:t xml:space="preserve">1 Ebrill 2017 i 31 Gorffennaf 2017 </w:t>
            </w:r>
          </w:p>
        </w:tc>
      </w:tr>
      <w:tr w:rsidR="00545275" w:rsidTr="005E3F96">
        <w:tc>
          <w:tcPr>
            <w:tcW w:w="1701" w:type="dxa"/>
            <w:shd w:val="clear" w:color="auto" w:fill="auto"/>
          </w:tcPr>
          <w:p w:rsidR="00D407A5" w:rsidRPr="009B54E9" w:rsidRDefault="00C41617" w:rsidP="005E3F96">
            <w:pPr>
              <w:rPr>
                <w:rFonts w:cs="Arial"/>
              </w:rPr>
            </w:pPr>
            <w:r w:rsidRPr="009B54E9">
              <w:rPr>
                <w:rFonts w:cs="Arial"/>
                <w:lang w:val="cy-GB"/>
              </w:rPr>
              <w:t>‘Gwyrdd’</w:t>
            </w:r>
          </w:p>
        </w:tc>
        <w:tc>
          <w:tcPr>
            <w:tcW w:w="3969" w:type="dxa"/>
            <w:shd w:val="clear" w:color="auto" w:fill="auto"/>
          </w:tcPr>
          <w:p w:rsidR="00D407A5" w:rsidRPr="00C04E83" w:rsidRDefault="00C41617" w:rsidP="005E3F96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24</w:t>
            </w:r>
          </w:p>
        </w:tc>
      </w:tr>
      <w:tr w:rsidR="00545275" w:rsidTr="005E3F96">
        <w:tc>
          <w:tcPr>
            <w:tcW w:w="1701" w:type="dxa"/>
            <w:shd w:val="clear" w:color="auto" w:fill="auto"/>
          </w:tcPr>
          <w:p w:rsidR="00D407A5" w:rsidRPr="009B54E9" w:rsidRDefault="00C41617" w:rsidP="005E3F96">
            <w:pPr>
              <w:rPr>
                <w:rFonts w:cs="Arial"/>
              </w:rPr>
            </w:pPr>
            <w:r w:rsidRPr="009B54E9">
              <w:rPr>
                <w:rFonts w:cs="Arial"/>
                <w:lang w:val="cy-GB"/>
              </w:rPr>
              <w:t>‘Oren’</w:t>
            </w:r>
          </w:p>
        </w:tc>
        <w:tc>
          <w:tcPr>
            <w:tcW w:w="3969" w:type="dxa"/>
            <w:shd w:val="clear" w:color="auto" w:fill="auto"/>
          </w:tcPr>
          <w:p w:rsidR="00D407A5" w:rsidRPr="00C04E83" w:rsidRDefault="00C41617" w:rsidP="005E3F96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7</w:t>
            </w:r>
          </w:p>
        </w:tc>
      </w:tr>
      <w:tr w:rsidR="00545275" w:rsidTr="005E3F96">
        <w:tc>
          <w:tcPr>
            <w:tcW w:w="1701" w:type="dxa"/>
            <w:shd w:val="clear" w:color="auto" w:fill="auto"/>
          </w:tcPr>
          <w:p w:rsidR="00D407A5" w:rsidRPr="009B54E9" w:rsidRDefault="00C41617" w:rsidP="005E3F96">
            <w:pPr>
              <w:rPr>
                <w:rFonts w:cs="Arial"/>
              </w:rPr>
            </w:pPr>
            <w:r w:rsidRPr="009B54E9">
              <w:rPr>
                <w:rFonts w:cs="Arial"/>
                <w:lang w:val="cy-GB"/>
              </w:rPr>
              <w:t>'Coch'</w:t>
            </w:r>
          </w:p>
        </w:tc>
        <w:tc>
          <w:tcPr>
            <w:tcW w:w="3969" w:type="dxa"/>
            <w:shd w:val="clear" w:color="auto" w:fill="auto"/>
          </w:tcPr>
          <w:p w:rsidR="00D407A5" w:rsidRPr="00C04E83" w:rsidRDefault="00C41617" w:rsidP="005E3F96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0</w:t>
            </w:r>
          </w:p>
        </w:tc>
      </w:tr>
      <w:tr w:rsidR="00545275" w:rsidTr="005E3F96">
        <w:tc>
          <w:tcPr>
            <w:tcW w:w="1701" w:type="dxa"/>
            <w:shd w:val="clear" w:color="auto" w:fill="auto"/>
          </w:tcPr>
          <w:p w:rsidR="00D407A5" w:rsidRPr="009B54E9" w:rsidRDefault="00C41617" w:rsidP="005E3F96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I'w gadarnhau</w:t>
            </w:r>
          </w:p>
        </w:tc>
        <w:tc>
          <w:tcPr>
            <w:tcW w:w="3969" w:type="dxa"/>
            <w:shd w:val="clear" w:color="auto" w:fill="auto"/>
          </w:tcPr>
          <w:p w:rsidR="00D407A5" w:rsidRPr="00C04E83" w:rsidRDefault="00C41617" w:rsidP="005E3F96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3</w:t>
            </w:r>
          </w:p>
        </w:tc>
      </w:tr>
      <w:tr w:rsidR="00545275" w:rsidTr="005E3F96">
        <w:tc>
          <w:tcPr>
            <w:tcW w:w="1701" w:type="dxa"/>
            <w:shd w:val="clear" w:color="auto" w:fill="auto"/>
          </w:tcPr>
          <w:p w:rsidR="00D407A5" w:rsidRPr="009B54E9" w:rsidRDefault="00C41617" w:rsidP="005E3F96">
            <w:pPr>
              <w:jc w:val="right"/>
              <w:rPr>
                <w:rFonts w:cs="Arial"/>
              </w:rPr>
            </w:pPr>
            <w:r w:rsidRPr="009B54E9">
              <w:rPr>
                <w:rFonts w:cs="Arial"/>
                <w:lang w:val="cy-GB"/>
              </w:rPr>
              <w:t>Cyfanswm</w:t>
            </w:r>
          </w:p>
        </w:tc>
        <w:tc>
          <w:tcPr>
            <w:tcW w:w="3969" w:type="dxa"/>
            <w:shd w:val="clear" w:color="auto" w:fill="auto"/>
          </w:tcPr>
          <w:p w:rsidR="00D407A5" w:rsidRPr="00C04E83" w:rsidRDefault="00C41617" w:rsidP="005E3F96">
            <w:pPr>
              <w:rPr>
                <w:rFonts w:cs="Arial"/>
              </w:rPr>
            </w:pPr>
            <w:r w:rsidRPr="00C04E83">
              <w:rPr>
                <w:rFonts w:cs="Arial"/>
                <w:lang w:val="cy-GB"/>
              </w:rPr>
              <w:t>34</w:t>
            </w:r>
          </w:p>
        </w:tc>
      </w:tr>
    </w:tbl>
    <w:p w:rsidR="00D407A5" w:rsidRDefault="00C41617" w:rsidP="00D407A5">
      <w:pPr>
        <w:rPr>
          <w:rFonts w:cs="Arial"/>
          <w:highlight w:val="yellow"/>
        </w:rPr>
      </w:pPr>
    </w:p>
    <w:p w:rsidR="00D407A5" w:rsidRPr="004A6DCB" w:rsidRDefault="00C41617" w:rsidP="00D407A5">
      <w:pPr>
        <w:numPr>
          <w:ilvl w:val="0"/>
          <w:numId w:val="3"/>
        </w:numPr>
        <w:rPr>
          <w:rFonts w:cs="Arial"/>
        </w:rPr>
      </w:pPr>
      <w:r w:rsidRPr="004A6DCB">
        <w:rPr>
          <w:rFonts w:cs="Arial"/>
          <w:lang w:val="cy-GB"/>
        </w:rPr>
        <w:lastRenderedPageBreak/>
        <w:t xml:space="preserve">Gofynnir i'r bwrdd graffu ar yr adroddiad perfformiad ar gyfer cyfnod un 2017–18, ac i ystyried y canlynol yn benodol: </w:t>
      </w:r>
    </w:p>
    <w:p w:rsidR="00D407A5" w:rsidRPr="004A6DCB" w:rsidRDefault="00C41617" w:rsidP="00D407A5">
      <w:pPr>
        <w:numPr>
          <w:ilvl w:val="0"/>
          <w:numId w:val="6"/>
        </w:numPr>
        <w:rPr>
          <w:rFonts w:cs="Arial"/>
        </w:rPr>
      </w:pPr>
      <w:r w:rsidRPr="004A6DCB">
        <w:rPr>
          <w:rFonts w:cs="Arial"/>
          <w:lang w:val="cy-GB"/>
        </w:rPr>
        <w:t>Digonedd yr esboniad ategol ar gyfer pob mesur a sut rydym yn mabwysiadu ffyrdd o weithio sy'n dangos ein bod yn rheoli adnoddau naturio</w:t>
      </w:r>
      <w:r w:rsidRPr="004A6DCB">
        <w:rPr>
          <w:rFonts w:cs="Arial"/>
          <w:lang w:val="cy-GB"/>
        </w:rPr>
        <w:t>l mewn modd cynaliadwy.</w:t>
      </w:r>
    </w:p>
    <w:p w:rsidR="00D407A5" w:rsidRPr="004A6DCB" w:rsidRDefault="00C41617" w:rsidP="00D407A5">
      <w:pPr>
        <w:numPr>
          <w:ilvl w:val="0"/>
          <w:numId w:val="6"/>
        </w:numPr>
        <w:rPr>
          <w:rFonts w:cs="Arial"/>
        </w:rPr>
      </w:pPr>
      <w:r w:rsidRPr="004A6DCB">
        <w:rPr>
          <w:rFonts w:cs="Arial"/>
          <w:lang w:val="cy-GB"/>
        </w:rPr>
        <w:t>Y mesurau lliniaru a'r camau gweithredu a gynigir i roi sylw i'r risgiau i’r gwaith cyflawni.</w:t>
      </w:r>
    </w:p>
    <w:p w:rsidR="00D407A5" w:rsidRPr="007C0156" w:rsidRDefault="00C41617" w:rsidP="00D407A5">
      <w:pPr>
        <w:numPr>
          <w:ilvl w:val="0"/>
          <w:numId w:val="6"/>
        </w:numPr>
        <w:rPr>
          <w:rFonts w:cs="Arial"/>
        </w:rPr>
      </w:pPr>
      <w:r w:rsidRPr="007C0156">
        <w:rPr>
          <w:rFonts w:cs="Arial"/>
          <w:lang w:val="cy-GB"/>
        </w:rPr>
        <w:t>A ydych yn glir, o ran archwaeth risg, bod y camau gweithredu a'r mesurau lliniaru yn yr adroddiad yn gyson ag archwaeth risg y Bwrdd.</w:t>
      </w:r>
    </w:p>
    <w:p w:rsidR="00D407A5" w:rsidRDefault="00C41617" w:rsidP="00D407A5">
      <w:pPr>
        <w:ind w:left="720"/>
        <w:rPr>
          <w:rFonts w:cs="Arial"/>
          <w:highlight w:val="yellow"/>
        </w:rPr>
      </w:pPr>
    </w:p>
    <w:p w:rsidR="00D407A5" w:rsidRPr="009F4EB0" w:rsidRDefault="00C41617" w:rsidP="00D407A5">
      <w:pPr>
        <w:numPr>
          <w:ilvl w:val="0"/>
          <w:numId w:val="3"/>
        </w:numPr>
        <w:rPr>
          <w:rFonts w:cs="Arial"/>
        </w:rPr>
      </w:pPr>
      <w:r w:rsidRPr="009F4EB0">
        <w:rPr>
          <w:rFonts w:cs="Arial"/>
          <w:lang w:val="cy-GB"/>
        </w:rPr>
        <w:t xml:space="preserve">Gofynnir i'r Bwrdd nodi'r eitemau canlynol o'r adroddiad perfformiad:  </w:t>
      </w:r>
    </w:p>
    <w:p w:rsidR="00D407A5" w:rsidRPr="009F4EB0" w:rsidRDefault="00C41617" w:rsidP="00D407A5">
      <w:pPr>
        <w:numPr>
          <w:ilvl w:val="0"/>
          <w:numId w:val="5"/>
        </w:numPr>
        <w:ind w:left="709"/>
        <w:rPr>
          <w:rFonts w:cs="Arial"/>
        </w:rPr>
      </w:pPr>
      <w:r w:rsidRPr="009F4EB0">
        <w:rPr>
          <w:rFonts w:cs="Arial"/>
          <w:lang w:val="cy-GB"/>
        </w:rPr>
        <w:t>Creu 230 hectar o gynefinoedd erbyn mis Mawrth 2018 (y dosbarthiad i’w gadarnhau) – Mae'r mesur hwn yn cynnwys dwy elfen:  30 hectar o'n gwaith amddiffyn rhag llifogydd ni; a 200 hecta</w:t>
      </w:r>
      <w:r w:rsidRPr="009F4EB0">
        <w:rPr>
          <w:rFonts w:cs="Arial"/>
          <w:lang w:val="cy-GB"/>
        </w:rPr>
        <w:t>r o adfer mawndir. Er y disgwylir i'r 30 hectar gael eu cyflawni erbyn mis Mawrth 2018, ni fydd y 200 hectar bellach yn cael eu cyflawni.  Roedd y 200 hectar yn rhan o becyn ehangach o waith i ategu ein nodau Carbon Bositif. Fodd bynnag, nid oedd yn bodlon</w:t>
      </w:r>
      <w:r w:rsidRPr="009F4EB0">
        <w:rPr>
          <w:rFonts w:cs="Arial"/>
          <w:lang w:val="cy-GB"/>
        </w:rPr>
        <w:t>i'r meini prawf perthnasol, felly nid oedd yn bosibl gwneud y cyllid ar gael. Argymhellir bod y mesur hwn yn cael ei ddiwygio o 230 hectar i 30 hectar ar gyfer 2017–18. Dylai'r mesur hefyd barhau yn ystod 2018–19 i gynnwys creu cynefinoedd o waith sy'n cyn</w:t>
      </w:r>
      <w:r w:rsidRPr="009F4EB0">
        <w:rPr>
          <w:rFonts w:cs="Arial"/>
          <w:lang w:val="cy-GB"/>
        </w:rPr>
        <w:t>nwys adfer coetiroedd hynafol, prosiect cyforgorsydd iseldir gan LIFE, a fferm wynt Pen y Cymoedd.</w:t>
      </w:r>
    </w:p>
    <w:p w:rsidR="00D407A5" w:rsidRPr="009F4EB0" w:rsidRDefault="00C41617" w:rsidP="00D407A5">
      <w:pPr>
        <w:numPr>
          <w:ilvl w:val="0"/>
          <w:numId w:val="5"/>
        </w:numPr>
        <w:ind w:left="709"/>
        <w:rPr>
          <w:rFonts w:cs="Arial"/>
        </w:rPr>
      </w:pPr>
      <w:r w:rsidRPr="009F4EB0">
        <w:rPr>
          <w:rFonts w:cs="Arial"/>
          <w:lang w:val="cy-GB"/>
        </w:rPr>
        <w:t>Ailstocio 1,000 hectar erbyn mis Mawrth 2018 (Oren) – O fewn 10% o'r proffil ar gyfer yr adeg hon o’r flwyddyn, er yr oedi oherwydd adar sy'n nythu. Mae'r de</w:t>
      </w:r>
      <w:r w:rsidRPr="009F4EB0">
        <w:rPr>
          <w:rFonts w:cs="Arial"/>
          <w:lang w:val="cy-GB"/>
        </w:rPr>
        <w:t xml:space="preserve">fnydd o blannu mecanyddol yn rhannol gynorthwyo yn y gwaith o liniaru oediadau. </w:t>
      </w:r>
    </w:p>
    <w:p w:rsidR="00D407A5" w:rsidRDefault="00C41617" w:rsidP="00D407A5">
      <w:pPr>
        <w:numPr>
          <w:ilvl w:val="0"/>
          <w:numId w:val="5"/>
        </w:numPr>
        <w:ind w:left="709"/>
        <w:rPr>
          <w:rFonts w:cs="Arial"/>
        </w:rPr>
      </w:pPr>
      <w:r w:rsidRPr="009F4EB0">
        <w:rPr>
          <w:rFonts w:cs="Arial"/>
          <w:lang w:val="cy-GB"/>
        </w:rPr>
        <w:t xml:space="preserve">80% o'r camau gweithredu ar safleoedd dynodedig wedi cael eu cwblhau neu'n mynd rhagddynt erbyn mis Mawrth 2018 (Oren) – Datblygwyd y rhaglen flynyddol ar ddechrau'r flwyddyn </w:t>
      </w:r>
      <w:r w:rsidRPr="009F4EB0">
        <w:rPr>
          <w:rFonts w:cs="Arial"/>
          <w:lang w:val="cy-GB"/>
        </w:rPr>
        <w:t xml:space="preserve">ac mae o fewn 10% o'r sefyllfa ddisgwyliedig ar gyfer yr adeg hon o’r flwyddyn.  </w:t>
      </w:r>
    </w:p>
    <w:p w:rsidR="00D407A5" w:rsidRPr="00193142" w:rsidRDefault="00C41617" w:rsidP="00D407A5">
      <w:pPr>
        <w:numPr>
          <w:ilvl w:val="0"/>
          <w:numId w:val="5"/>
        </w:numPr>
        <w:ind w:left="709"/>
        <w:rPr>
          <w:rFonts w:cs="Arial"/>
        </w:rPr>
      </w:pPr>
      <w:r w:rsidRPr="00C04E83">
        <w:rPr>
          <w:rFonts w:cs="Arial"/>
          <w:lang w:val="cy-GB"/>
        </w:rPr>
        <w:t>Clirio 715 hectar o goed ar ein ystad er mwyn rheoli clefyd llarwydd (Oren) – Rydym yn datblygu dull o adrodd newydd ac ar hyn o bryd nid ydym yn gallu cadarnhau ffigur ar gy</w:t>
      </w:r>
      <w:r w:rsidRPr="00C04E83">
        <w:rPr>
          <w:rFonts w:cs="Arial"/>
          <w:lang w:val="cy-GB"/>
        </w:rPr>
        <w:t xml:space="preserve">fer y gwaith clirio. Rydym yn disgwyl i'r gwaith clirio fod yn unol â'r amserlen, yn fras. Disgwylir y bydd adroddiadau busnes manwl ar gael ym mis Hydref – byddwn yn cadarnhau ein sefyllfa. </w:t>
      </w:r>
    </w:p>
    <w:p w:rsidR="00D407A5" w:rsidRPr="00193142" w:rsidRDefault="00C41617" w:rsidP="00D407A5">
      <w:pPr>
        <w:numPr>
          <w:ilvl w:val="0"/>
          <w:numId w:val="5"/>
        </w:numPr>
        <w:ind w:left="709"/>
        <w:rPr>
          <w:rFonts w:cs="Arial"/>
        </w:rPr>
      </w:pPr>
      <w:r w:rsidRPr="00193142">
        <w:rPr>
          <w:rFonts w:cs="Arial"/>
          <w:lang w:val="cy-GB"/>
        </w:rPr>
        <w:t>Darparu gwasanaeth effeithiol a chydlynus ar gyfer ymateb i ddig</w:t>
      </w:r>
      <w:r w:rsidRPr="00193142">
        <w:rPr>
          <w:rFonts w:cs="Arial"/>
          <w:lang w:val="cy-GB"/>
        </w:rPr>
        <w:t>wyddiadau erbyn mis Mawrth 2018 (i'w gadarnhau) – Bydd ein Bwrdd Busnes Rheoli Digwyddiadau yn pennu'r targedau tymor hir a'r cerrig milltir, gan gynnwys canran y digwyddiadau yr adroddir amdanynt sy'n cael eu cau o fewn 30 diwrnod, canran y galwadau o few</w:t>
      </w:r>
      <w:r w:rsidRPr="00193142">
        <w:rPr>
          <w:rFonts w:cs="Arial"/>
          <w:lang w:val="cy-GB"/>
        </w:rPr>
        <w:t>n ein cylch gwaith sy'n cael eu hasesu ymhen awr iddynt gael eu derbyn, a'r ganran o ddigwyddiadau 'blaenoriaeth uchel' yr ymatebir iddynt o fewn pedair awr.  Ar ôl cytuno arnynt, bydd y targedau a'r cerrig milltir ar gael yn gynnar yn 2018, ar gyfer sesiw</w:t>
      </w:r>
      <w:r w:rsidRPr="00193142">
        <w:rPr>
          <w:rFonts w:cs="Arial"/>
          <w:lang w:val="cy-GB"/>
        </w:rPr>
        <w:t xml:space="preserve">n graffu nesaf y dangosfwrdd hwn. </w:t>
      </w:r>
    </w:p>
    <w:p w:rsidR="00D407A5" w:rsidRPr="009F4EB0" w:rsidRDefault="00C41617" w:rsidP="00D407A5">
      <w:pPr>
        <w:numPr>
          <w:ilvl w:val="0"/>
          <w:numId w:val="5"/>
        </w:numPr>
        <w:ind w:left="709"/>
        <w:rPr>
          <w:rFonts w:cs="Arial"/>
        </w:rPr>
      </w:pPr>
      <w:r w:rsidRPr="009F4EB0">
        <w:rPr>
          <w:rFonts w:cs="Arial"/>
          <w:lang w:val="cy-GB"/>
        </w:rPr>
        <w:t xml:space="preserve">99% o'r asedau rheoli perygl llifogydd uchel ac erydu arfordirol yn eu cyflwr targed (Oren) – Ar hyn o bryd, mae 98% yn eu cyflwr target. Er mwyn cau'r bwlch i gyrraedd 99%, mae angen atgyweirio 36 ased. Rydym yn disgwyl </w:t>
      </w:r>
      <w:r w:rsidRPr="009F4EB0">
        <w:rPr>
          <w:rFonts w:cs="Arial"/>
          <w:lang w:val="cy-GB"/>
        </w:rPr>
        <w:t>gwneud hyn eleni – er y gallai hyn gael ei effeithio gan unrhyw ddifrod mae llifogydd yn ei beri i asedau yn y dyfodol.</w:t>
      </w:r>
    </w:p>
    <w:p w:rsidR="00D407A5" w:rsidRPr="009F4EB0" w:rsidRDefault="00C41617" w:rsidP="00D407A5">
      <w:pPr>
        <w:numPr>
          <w:ilvl w:val="0"/>
          <w:numId w:val="5"/>
        </w:numPr>
        <w:ind w:left="709"/>
        <w:rPr>
          <w:rFonts w:cs="Arial"/>
        </w:rPr>
      </w:pPr>
      <w:r w:rsidRPr="009F4EB0">
        <w:rPr>
          <w:rFonts w:cs="Arial"/>
          <w:lang w:val="cy-GB"/>
        </w:rPr>
        <w:lastRenderedPageBreak/>
        <w:t>Dod â 700k m</w:t>
      </w:r>
      <w:r w:rsidRPr="009F4EB0">
        <w:rPr>
          <w:rFonts w:cs="Arial"/>
          <w:vertAlign w:val="superscript"/>
          <w:lang w:val="cy-GB"/>
        </w:rPr>
        <w:t>3</w:t>
      </w:r>
      <w:r w:rsidRPr="009F4EB0">
        <w:rPr>
          <w:rFonts w:cs="Arial"/>
          <w:lang w:val="cy-GB"/>
        </w:rPr>
        <w:t xml:space="preserve"> o bren i'r farchnad erbyn mis Mawrth 2018 (Oren) – Mae'r gwaith cyflawni ychydig o dan y proffil ar gyfer y flwyddyn. Rydy</w:t>
      </w:r>
      <w:r w:rsidRPr="009F4EB0">
        <w:rPr>
          <w:rFonts w:cs="Arial"/>
          <w:lang w:val="cy-GB"/>
        </w:rPr>
        <w:t>m yn disgwyl y bodlonir y proffil. Fodd bynnag, hoffem awgrymu y byddai’n syniad i’r   Bwrdd edrych yn ddyfnach ar y ffordd rydym yn mesur ein cynhyrchiant pren mewn cyfarfod yn y dyfodol. Mae'r mesur cyfredol wedi bod ar waith ers nifer o flynyddoedd, ond</w:t>
      </w:r>
      <w:r w:rsidRPr="009F4EB0">
        <w:rPr>
          <w:rFonts w:cs="Arial"/>
          <w:lang w:val="cy-GB"/>
        </w:rPr>
        <w:t xml:space="preserve"> mae'n bosibl y bydd cyfle i ddatblygu mesurau mwy addysgiadol, trwy edrych ar wella proffidioldeb, er enghraifft, a/neu ddiwallu galw'r farchnad.</w:t>
      </w:r>
    </w:p>
    <w:p w:rsidR="00D407A5" w:rsidRDefault="00C41617" w:rsidP="00D407A5">
      <w:pPr>
        <w:numPr>
          <w:ilvl w:val="0"/>
          <w:numId w:val="5"/>
        </w:numPr>
        <w:ind w:left="709"/>
        <w:rPr>
          <w:rFonts w:cs="Arial"/>
        </w:rPr>
      </w:pPr>
      <w:r w:rsidRPr="009F4EB0">
        <w:rPr>
          <w:rFonts w:cs="Arial"/>
          <w:lang w:val="cy-GB"/>
        </w:rPr>
        <w:t>Ansawdd ein cydweithio (mae mesur wrthi'n cael ei ddatblygu ac i'w gadarnhau) – Ar hyn o bryd, rydym yn edryc</w:t>
      </w:r>
      <w:r w:rsidRPr="009F4EB0">
        <w:rPr>
          <w:rFonts w:cs="Arial"/>
          <w:lang w:val="cy-GB"/>
        </w:rPr>
        <w:t xml:space="preserve">h ar ddau faes lle rydym yn gobeithio asesu pa mor dda rydym yn cydweithio. Yn gyntaf, byddwn yn cynnal arolwg sylfaenol o gwsmeriaid allanol yn hwyrach eleni ac, yn ail, bydd ein model cyllido partneriaeth newydd ar waith erbyn mis Ebrill 2018. Mae gan y </w:t>
      </w:r>
      <w:r w:rsidRPr="009F4EB0">
        <w:rPr>
          <w:rFonts w:cs="Arial"/>
          <w:lang w:val="cy-GB"/>
        </w:rPr>
        <w:t xml:space="preserve">ddau faes y potensial i fod yn fesur o gydweithio yn y dyfodol. Rydym yn disgwyl cadw’r mesur hwn yn ystod 2018–19. </w:t>
      </w:r>
    </w:p>
    <w:p w:rsidR="00D407A5" w:rsidRDefault="00C41617" w:rsidP="00D407A5">
      <w:pPr>
        <w:numPr>
          <w:ilvl w:val="0"/>
          <w:numId w:val="5"/>
        </w:numPr>
        <w:ind w:left="709"/>
        <w:rPr>
          <w:rFonts w:cs="Arial"/>
        </w:rPr>
      </w:pPr>
      <w:r w:rsidRPr="009F4EB0">
        <w:rPr>
          <w:rFonts w:cs="Arial"/>
          <w:lang w:val="cy-GB"/>
        </w:rPr>
        <w:t>Ein dyluniad sefydliadol newydd wedi'i gwblhau erbyn 2018 (Oren) – Mae cynllun y prosiect wedi cael ei ddiwygio i gwblhau'r gwaith o gyflwy</w:t>
      </w:r>
      <w:r w:rsidRPr="009F4EB0">
        <w:rPr>
          <w:rFonts w:cs="Arial"/>
          <w:lang w:val="cy-GB"/>
        </w:rPr>
        <w:t xml:space="preserve">no'r dyluniad sefydliadol erbyn mis Mawrth 2019. Mae hyn yn gofyn am ragor o adnoddau. Mae'r amserlen hon yn heriol. Rydym wedi bod yn gweithio i ddarparu manyleb ar gyfer yr adnodd ychwanegol ac i'w gaffael. Bydd yr amserlen yn heriol. </w:t>
      </w:r>
    </w:p>
    <w:p w:rsidR="00D407A5" w:rsidRPr="009F4EB0" w:rsidRDefault="00C41617" w:rsidP="00D407A5">
      <w:pPr>
        <w:numPr>
          <w:ilvl w:val="0"/>
          <w:numId w:val="5"/>
        </w:numPr>
        <w:ind w:left="709"/>
        <w:rPr>
          <w:rFonts w:cs="Arial"/>
        </w:rPr>
      </w:pPr>
      <w:r>
        <w:rPr>
          <w:rFonts w:cs="Arial"/>
          <w:lang w:val="cy-GB"/>
        </w:rPr>
        <w:t>Gweithredu ein Str</w:t>
      </w:r>
      <w:r>
        <w:rPr>
          <w:rFonts w:cs="Arial"/>
          <w:lang w:val="cy-GB"/>
        </w:rPr>
        <w:t>ategaeth Pobl a Thimau (Oren) – Bydd opsiynau i’r Arolwg Pobl ar gyfer 2017 yn cael eu hystyried yn ein Pwyllgor Perfformiad a Risg ym mis Medi 2017. Bydd union fanylion y mesur yn cael eu cadarnhau yn dilyn y dyddiad hwn. Byddwn yn ceisio gwella ymgysyllt</w:t>
      </w:r>
      <w:r>
        <w:rPr>
          <w:rFonts w:cs="Arial"/>
          <w:lang w:val="cy-GB"/>
        </w:rPr>
        <w:t xml:space="preserve">iad staff a'r ffordd mae canlyniadau'n cael eu troi'n weithgareddau, gyda chanlyniadau sy'n helpu i wella pethau. </w:t>
      </w:r>
    </w:p>
    <w:p w:rsidR="00D407A5" w:rsidRPr="0084714A" w:rsidRDefault="00C41617" w:rsidP="00D407A5">
      <w:pPr>
        <w:rPr>
          <w:rFonts w:cs="Arial"/>
        </w:rPr>
      </w:pPr>
    </w:p>
    <w:p w:rsidR="00D407A5" w:rsidRDefault="00C41617" w:rsidP="00D407A5">
      <w:pPr>
        <w:numPr>
          <w:ilvl w:val="0"/>
          <w:numId w:val="3"/>
        </w:numPr>
        <w:rPr>
          <w:rFonts w:cs="Arial"/>
        </w:rPr>
      </w:pPr>
      <w:r w:rsidRPr="00A27978">
        <w:rPr>
          <w:rFonts w:cs="Arial"/>
          <w:lang w:val="cy-GB"/>
        </w:rPr>
        <w:t>Bydd y Prif Weithredwr yn darparu crynodeb llafar o'r cyflawniad yng nghyfarfod y Bwrdd, a bydd aelodau o'r Tîm Gweithredol ar gael i ateb c</w:t>
      </w:r>
      <w:r w:rsidRPr="00A27978">
        <w:rPr>
          <w:rFonts w:cs="Arial"/>
          <w:lang w:val="cy-GB"/>
        </w:rPr>
        <w:t xml:space="preserve">westiynau. </w:t>
      </w:r>
    </w:p>
    <w:p w:rsidR="00D407A5" w:rsidRPr="00B50898" w:rsidRDefault="00C41617" w:rsidP="00D407A5">
      <w:pPr>
        <w:rPr>
          <w:rFonts w:cs="Arial"/>
          <w:b/>
          <w:u w:val="single"/>
        </w:rPr>
      </w:pPr>
    </w:p>
    <w:p w:rsidR="00D407A5" w:rsidRPr="002A6D55" w:rsidRDefault="00C41617" w:rsidP="00D407A5">
      <w:pPr>
        <w:numPr>
          <w:ilvl w:val="0"/>
          <w:numId w:val="3"/>
        </w:numPr>
        <w:rPr>
          <w:rFonts w:cs="Arial"/>
          <w:u w:val="single"/>
        </w:rPr>
      </w:pPr>
      <w:r w:rsidRPr="00B50898">
        <w:rPr>
          <w:rFonts w:cs="Arial"/>
          <w:lang w:val="cy-GB"/>
        </w:rPr>
        <w:t xml:space="preserve">Bydd yr adroddiad perfformiad yn cael ei gyflwyno i'r Gweinidog dros yr Amgylchedd a Materion Gwledig, a bydd yn cael ei gyhoeddi ar wefan Cyfoeth Naturiol Cymru.   </w:t>
      </w:r>
    </w:p>
    <w:p w:rsidR="00D407A5" w:rsidRDefault="00C41617" w:rsidP="00D407A5">
      <w:pPr>
        <w:rPr>
          <w:rFonts w:cs="Arial"/>
          <w:b/>
          <w:u w:val="single"/>
        </w:rPr>
      </w:pPr>
    </w:p>
    <w:p w:rsidR="00D407A5" w:rsidRDefault="00C41617" w:rsidP="00D407A5">
      <w:pPr>
        <w:rPr>
          <w:rFonts w:cs="Arial"/>
          <w:b/>
          <w:u w:val="single"/>
        </w:rPr>
      </w:pPr>
      <w:r>
        <w:rPr>
          <w:rFonts w:cs="Arial"/>
          <w:b/>
          <w:bCs/>
          <w:u w:val="single"/>
          <w:lang w:val="cy-GB"/>
        </w:rPr>
        <w:t>Argymhelliad</w:t>
      </w:r>
    </w:p>
    <w:p w:rsidR="00D407A5" w:rsidRDefault="00C41617" w:rsidP="00D407A5">
      <w:pPr>
        <w:rPr>
          <w:rFonts w:cs="Arial"/>
          <w:b/>
          <w:u w:val="single"/>
        </w:rPr>
      </w:pPr>
    </w:p>
    <w:p w:rsidR="00D407A5" w:rsidRDefault="00C41617" w:rsidP="00D407A5">
      <w:pPr>
        <w:numPr>
          <w:ilvl w:val="0"/>
          <w:numId w:val="3"/>
        </w:numPr>
        <w:rPr>
          <w:rFonts w:cs="Arial"/>
        </w:rPr>
      </w:pPr>
      <w:r>
        <w:rPr>
          <w:rFonts w:cs="Arial"/>
          <w:lang w:val="cy-GB"/>
        </w:rPr>
        <w:t>Gofynnir i'r Bwrdd wneud y canlynol:</w:t>
      </w:r>
    </w:p>
    <w:p w:rsidR="00D407A5" w:rsidRDefault="00C41617" w:rsidP="00D407A5">
      <w:pPr>
        <w:numPr>
          <w:ilvl w:val="0"/>
          <w:numId w:val="2"/>
        </w:numPr>
        <w:rPr>
          <w:rFonts w:cs="Arial"/>
        </w:rPr>
      </w:pPr>
      <w:r>
        <w:rPr>
          <w:rFonts w:cs="Arial"/>
          <w:lang w:val="cy-GB"/>
        </w:rPr>
        <w:t xml:space="preserve">Craffu a chytuno ar yr adroddiad perfformiad ar gyfer cyfnod un, cyn iddo gael ei gyflwyno i Lywodraeth Cymru.  </w:t>
      </w:r>
    </w:p>
    <w:p w:rsidR="00D407A5" w:rsidRDefault="00C41617" w:rsidP="00D407A5">
      <w:pPr>
        <w:rPr>
          <w:rFonts w:cs="Arial"/>
          <w:b/>
          <w:u w:val="single"/>
        </w:rPr>
      </w:pPr>
    </w:p>
    <w:p w:rsidR="00D407A5" w:rsidRDefault="00C41617" w:rsidP="00D407A5">
      <w:pPr>
        <w:rPr>
          <w:rFonts w:cs="Arial"/>
          <w:b/>
          <w:u w:val="single"/>
        </w:rPr>
      </w:pPr>
      <w:r>
        <w:rPr>
          <w:rFonts w:cs="Arial"/>
          <w:b/>
          <w:bCs/>
          <w:u w:val="single"/>
          <w:lang w:val="cy-GB"/>
        </w:rPr>
        <w:t>Risgiau Allweddol</w:t>
      </w:r>
    </w:p>
    <w:p w:rsidR="00D407A5" w:rsidRPr="00825EA4" w:rsidRDefault="00C41617" w:rsidP="00D407A5">
      <w:pPr>
        <w:rPr>
          <w:rFonts w:cs="Arial"/>
          <w:b/>
          <w:u w:val="single"/>
        </w:rPr>
      </w:pPr>
    </w:p>
    <w:p w:rsidR="00D407A5" w:rsidRPr="00C41617" w:rsidRDefault="00C41617" w:rsidP="00D407A5">
      <w:pPr>
        <w:numPr>
          <w:ilvl w:val="0"/>
          <w:numId w:val="3"/>
        </w:numPr>
        <w:rPr>
          <w:rFonts w:cs="Arial"/>
        </w:rPr>
      </w:pPr>
      <w:r>
        <w:rPr>
          <w:rFonts w:cs="Arial"/>
          <w:lang w:val="cy-GB"/>
        </w:rPr>
        <w:t xml:space="preserve">Os nad yw'r wybodaeth am berfformiad a roddir yn adlewyrchu’r cynnydd cywir tuag at amcanion y Cynllun </w:t>
      </w:r>
      <w:r>
        <w:rPr>
          <w:rFonts w:cs="Arial"/>
          <w:lang w:val="cy-GB"/>
        </w:rPr>
        <w:t>Busnes/Corfforaethol, yna na fydd y Bwrdd yn gallu cyflawni ei rôl o graffu ar gyflawniad Cyfoeth Naturiol Cymru.</w:t>
      </w:r>
    </w:p>
    <w:p w:rsidR="00C41617" w:rsidRDefault="00C41617" w:rsidP="00C41617">
      <w:pPr>
        <w:rPr>
          <w:rFonts w:cs="Arial"/>
          <w:lang w:val="cy-GB"/>
        </w:rPr>
      </w:pPr>
    </w:p>
    <w:p w:rsidR="00C41617" w:rsidRDefault="00C41617" w:rsidP="00C41617">
      <w:pPr>
        <w:rPr>
          <w:rFonts w:cs="Arial"/>
        </w:rPr>
      </w:pPr>
    </w:p>
    <w:p w:rsidR="00D407A5" w:rsidRDefault="00C41617" w:rsidP="00D407A5">
      <w:pPr>
        <w:ind w:left="720" w:hanging="720"/>
        <w:rPr>
          <w:rFonts w:cs="Arial"/>
          <w:b/>
          <w:u w:val="single"/>
        </w:rPr>
      </w:pPr>
    </w:p>
    <w:p w:rsidR="00D407A5" w:rsidRDefault="00C41617" w:rsidP="00D407A5">
      <w:pPr>
        <w:ind w:left="720" w:hanging="720"/>
        <w:rPr>
          <w:rFonts w:cs="Arial"/>
          <w:b/>
          <w:u w:val="single"/>
        </w:rPr>
      </w:pPr>
      <w:r>
        <w:rPr>
          <w:rFonts w:cs="Arial"/>
          <w:b/>
          <w:bCs/>
          <w:u w:val="single"/>
          <w:lang w:val="cy-GB"/>
        </w:rPr>
        <w:lastRenderedPageBreak/>
        <w:t>Goblygiadau Ariannol</w:t>
      </w:r>
    </w:p>
    <w:p w:rsidR="00D407A5" w:rsidRDefault="00C41617" w:rsidP="00D407A5">
      <w:pPr>
        <w:ind w:left="720" w:hanging="720"/>
        <w:rPr>
          <w:rFonts w:cs="Arial"/>
          <w:b/>
          <w:u w:val="single"/>
        </w:rPr>
      </w:pPr>
    </w:p>
    <w:p w:rsidR="00D407A5" w:rsidRPr="00825EA4" w:rsidRDefault="00C41617" w:rsidP="00D407A5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  <w:lang w:val="cy-GB"/>
        </w:rPr>
        <w:t xml:space="preserve">Nid oes unrhyw oblygiadau ariannol sylweddol wrth ddarparu'r adroddiad perfformiad. </w:t>
      </w:r>
    </w:p>
    <w:p w:rsidR="00D407A5" w:rsidRDefault="00C41617" w:rsidP="00D407A5">
      <w:pPr>
        <w:rPr>
          <w:rFonts w:cs="Arial"/>
          <w:b/>
          <w:u w:val="single"/>
        </w:rPr>
      </w:pPr>
    </w:p>
    <w:p w:rsidR="00D407A5" w:rsidRDefault="00C41617" w:rsidP="00D407A5">
      <w:pPr>
        <w:rPr>
          <w:rFonts w:cs="Arial"/>
          <w:b/>
          <w:u w:val="single"/>
        </w:rPr>
      </w:pPr>
      <w:r>
        <w:rPr>
          <w:rFonts w:cs="Arial"/>
          <w:b/>
          <w:bCs/>
          <w:u w:val="single"/>
          <w:lang w:val="cy-GB"/>
        </w:rPr>
        <w:t>Asesu’r Effaith ar Gydraddoldeb</w:t>
      </w:r>
    </w:p>
    <w:p w:rsidR="00D407A5" w:rsidRDefault="00C41617" w:rsidP="00D407A5">
      <w:pPr>
        <w:rPr>
          <w:rFonts w:cs="Arial"/>
        </w:rPr>
      </w:pPr>
    </w:p>
    <w:p w:rsidR="00D407A5" w:rsidRDefault="00C41617" w:rsidP="00D407A5">
      <w:pPr>
        <w:numPr>
          <w:ilvl w:val="0"/>
          <w:numId w:val="3"/>
        </w:numPr>
        <w:rPr>
          <w:rFonts w:cs="Arial"/>
        </w:rPr>
      </w:pPr>
      <w:r>
        <w:rPr>
          <w:rFonts w:cs="Arial"/>
          <w:lang w:val="cy-GB"/>
        </w:rPr>
        <w:t xml:space="preserve">Cynhaliwyd asesiad o’r effaith ar gydraddoldeb ar Gynllun Busnes 2017–18. </w:t>
      </w:r>
    </w:p>
    <w:p w:rsidR="00D407A5" w:rsidRDefault="00C41617" w:rsidP="00D407A5">
      <w:pPr>
        <w:tabs>
          <w:tab w:val="left" w:pos="1496"/>
        </w:tabs>
        <w:rPr>
          <w:rFonts w:cs="Arial"/>
        </w:rPr>
      </w:pPr>
      <w:r>
        <w:rPr>
          <w:rFonts w:cs="Arial"/>
          <w:lang w:val="cy-GB"/>
        </w:rPr>
        <w:tab/>
      </w:r>
    </w:p>
    <w:p w:rsidR="00D407A5" w:rsidRPr="0095275F" w:rsidRDefault="00C41617" w:rsidP="00D407A5">
      <w:pPr>
        <w:rPr>
          <w:rFonts w:cs="Arial"/>
          <w:b/>
          <w:u w:val="single"/>
        </w:rPr>
      </w:pPr>
      <w:r w:rsidRPr="0095275F">
        <w:rPr>
          <w:rFonts w:cs="Arial"/>
          <w:b/>
          <w:bCs/>
          <w:u w:val="single"/>
          <w:lang w:val="cy-GB"/>
        </w:rPr>
        <w:t>Mynegai o Atodiadau</w:t>
      </w:r>
    </w:p>
    <w:p w:rsidR="00D407A5" w:rsidRDefault="00C41617" w:rsidP="00D407A5">
      <w:pPr>
        <w:pStyle w:val="BodyText"/>
      </w:pPr>
    </w:p>
    <w:p w:rsidR="00D407A5" w:rsidRPr="000D2F02" w:rsidRDefault="00C41617" w:rsidP="00D407A5">
      <w:pPr>
        <w:pStyle w:val="BodyText"/>
      </w:pPr>
      <w:r>
        <w:rPr>
          <w:lang w:val="cy-GB"/>
        </w:rPr>
        <w:t xml:space="preserve">Atodiad A – adroddiad perfformiad cyfnod un 2017–18 (1 Ebrill 2017 i 31 Gorffennaf 2017). </w:t>
      </w:r>
    </w:p>
    <w:p w:rsidR="00C61A73" w:rsidRDefault="00C41617"/>
    <w:sectPr w:rsidR="00C61A73" w:rsidSect="00213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2835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275" w:rsidRDefault="00545275" w:rsidP="00545275">
      <w:r>
        <w:separator/>
      </w:r>
    </w:p>
  </w:endnote>
  <w:endnote w:type="continuationSeparator" w:id="0">
    <w:p w:rsidR="00545275" w:rsidRDefault="00545275" w:rsidP="00545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448" w:rsidRDefault="00C416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448" w:rsidRPr="000A4FBB" w:rsidRDefault="00545275" w:rsidP="000A4FBB">
    <w:pPr>
      <w:jc w:val="right"/>
    </w:pPr>
    <w:r w:rsidRPr="00545275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left:0;text-align:left;margin-left:56.7pt;margin-top:789.25pt;width:408pt;height:20.55pt;z-index:25166131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stroked="f" strokecolor="#005541" strokeweight="1pt">
          <v:textbox inset="0">
            <w:txbxContent>
              <w:p w:rsidR="00876448" w:rsidRDefault="00C41617" w:rsidP="007B70A0"/>
            </w:txbxContent>
          </v:textbox>
          <w10:wrap anchorx="page" anchory="page"/>
        </v:shape>
      </w:pict>
    </w:r>
    <w:r w:rsidRPr="00545275">
      <w:rPr>
        <w:noProof/>
        <w:lang w:eastAsia="en-GB"/>
      </w:rPr>
      <w:pict>
        <v:shape id="Text Box 5" o:spid="_x0000_s2050" type="#_x0000_t202" style="position:absolute;left:0;text-align:left;margin-left:56.7pt;margin-top:806.85pt;width:256.75pt;height:17.15pt;z-index:25166233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stroked="f" strokecolor="#005541" strokeweight="1pt">
          <v:textbox inset="0,0">
            <w:txbxContent>
              <w:p w:rsidR="00876448" w:rsidRPr="000C3C4D" w:rsidRDefault="00C41617" w:rsidP="007B70A0">
                <w:pPr>
                  <w:rPr>
                    <w:color w:val="0091A5"/>
                  </w:rPr>
                </w:pPr>
                <w:r w:rsidRPr="000C3C4D">
                  <w:rPr>
                    <w:color w:val="0091A5"/>
                    <w:sz w:val="20"/>
                    <w:szCs w:val="20"/>
                    <w:lang w:val="cy-GB"/>
                  </w:rPr>
                  <w:t>www.cyfoethnaturiol.cymru</w:t>
                </w:r>
              </w:p>
            </w:txbxContent>
          </v:textbox>
          <w10:wrap anchorx="page" anchory="page"/>
        </v:shape>
      </w:pict>
    </w:r>
    <w:r w:rsidR="00C41617">
      <w:rPr>
        <w:lang w:val="cy-GB"/>
      </w:rPr>
      <w:t>Tudalen</w:t>
    </w:r>
    <w:r w:rsidR="00C41617" w:rsidRPr="007B70A0">
      <w:rPr>
        <w:color w:val="0091A5"/>
        <w:lang w:val="cy-GB"/>
      </w:rPr>
      <w:t xml:space="preserve"> </w:t>
    </w:r>
    <w:r w:rsidRPr="007B70A0">
      <w:rPr>
        <w:color w:val="0091A5"/>
      </w:rPr>
      <w:fldChar w:fldCharType="begin"/>
    </w:r>
    <w:r w:rsidR="00C41617" w:rsidRPr="007B70A0">
      <w:rPr>
        <w:color w:val="0091A5"/>
      </w:rPr>
      <w:instrText xml:space="preserve"> PAGE </w:instrText>
    </w:r>
    <w:r w:rsidRPr="007B70A0">
      <w:rPr>
        <w:color w:val="0091A5"/>
      </w:rPr>
      <w:fldChar w:fldCharType="separate"/>
    </w:r>
    <w:r w:rsidR="00C41617">
      <w:rPr>
        <w:noProof/>
        <w:color w:val="0091A5"/>
      </w:rPr>
      <w:t>5</w:t>
    </w:r>
    <w:r w:rsidRPr="007B70A0">
      <w:rPr>
        <w:color w:val="0091A5"/>
      </w:rPr>
      <w:fldChar w:fldCharType="end"/>
    </w:r>
    <w:r w:rsidR="00C41617">
      <w:rPr>
        <w:lang w:val="cy-GB"/>
      </w:rPr>
      <w:t xml:space="preserve"> o </w:t>
    </w:r>
    <w:r w:rsidRPr="007B70A0">
      <w:rPr>
        <w:color w:val="0091A5"/>
      </w:rPr>
      <w:fldChar w:fldCharType="begin"/>
    </w:r>
    <w:r w:rsidR="00C41617" w:rsidRPr="007B70A0">
      <w:rPr>
        <w:color w:val="0091A5"/>
      </w:rPr>
      <w:instrText xml:space="preserve"> NUMPAGES  </w:instrText>
    </w:r>
    <w:r w:rsidRPr="007B70A0">
      <w:rPr>
        <w:color w:val="0091A5"/>
      </w:rPr>
      <w:fldChar w:fldCharType="separate"/>
    </w:r>
    <w:r w:rsidR="00C41617">
      <w:rPr>
        <w:noProof/>
        <w:color w:val="0091A5"/>
      </w:rPr>
      <w:t>5</w:t>
    </w:r>
    <w:r w:rsidRPr="007B70A0">
      <w:rPr>
        <w:color w:val="0091A5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448" w:rsidRPr="000A4FBB" w:rsidRDefault="00545275" w:rsidP="000A4FBB">
    <w:pPr>
      <w:jc w:val="right"/>
    </w:pPr>
    <w:r w:rsidRPr="00545275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left:0;text-align:left;margin-left:56.7pt;margin-top:-3pt;width:414pt;height:20.55pt;z-index:251659264;visibility:visible;mso-wrap-style:square;mso-width-percent:0;mso-height-percent:0;mso-wrap-distance-left:9pt;mso-wrap-distance-top:0;mso-wrap-distance-right:9pt;mso-wrap-distance-bottom:0;mso-position-horizontal-relative:page;mso-width-percent:0;mso-height-percent:0;mso-width-relative:page;mso-height-relative:page;v-text-anchor:top" stroked="f" strokecolor="#005541" strokeweight="1pt">
          <v:textbox inset="0">
            <w:txbxContent>
              <w:p w:rsidR="00876448" w:rsidRDefault="00C41617" w:rsidP="007B70A0"/>
            </w:txbxContent>
          </v:textbox>
          <w10:wrap anchorx="page"/>
        </v:shape>
      </w:pict>
    </w:r>
    <w:r w:rsidRPr="00545275">
      <w:rPr>
        <w:noProof/>
        <w:lang w:eastAsia="en-GB"/>
      </w:rPr>
      <w:pict>
        <v:shape id="Text Box 1" o:spid="_x0000_s2053" type="#_x0000_t202" style="position:absolute;left:0;text-align:left;margin-left:56.7pt;margin-top:14.55pt;width:256.75pt;height:17.15pt;z-index:251660288;visibility:visible;mso-wrap-style:square;mso-width-percent:0;mso-height-percent:0;mso-wrap-distance-left:9pt;mso-wrap-distance-top:0;mso-wrap-distance-right:9pt;mso-wrap-distance-bottom:0;mso-position-horizontal-relative:page;mso-width-percent:0;mso-height-percent:0;mso-width-relative:page;mso-height-relative:page;v-text-anchor:top" stroked="f" strokecolor="#005541" strokeweight="1pt">
          <v:textbox inset="0,0">
            <w:txbxContent>
              <w:p w:rsidR="00876448" w:rsidRPr="000C3C4D" w:rsidRDefault="00C41617" w:rsidP="007B70A0">
                <w:pPr>
                  <w:rPr>
                    <w:color w:val="0091A5"/>
                  </w:rPr>
                </w:pPr>
                <w:r w:rsidRPr="000C3C4D">
                  <w:rPr>
                    <w:color w:val="0091A5"/>
                    <w:sz w:val="20"/>
                    <w:szCs w:val="20"/>
                    <w:lang w:val="cy-GB"/>
                  </w:rPr>
                  <w:t>www.cyfoethnaturiol.cymru</w:t>
                </w:r>
              </w:p>
            </w:txbxContent>
          </v:textbox>
          <w10:wrap anchorx="page"/>
        </v:shape>
      </w:pict>
    </w:r>
    <w:r w:rsidR="00C41617">
      <w:rPr>
        <w:lang w:val="cy-GB"/>
      </w:rPr>
      <w:t xml:space="preserve">Tudalen </w:t>
    </w:r>
    <w:r w:rsidRPr="007B70A0">
      <w:rPr>
        <w:color w:val="0091A5"/>
      </w:rPr>
      <w:fldChar w:fldCharType="begin"/>
    </w:r>
    <w:r w:rsidR="00C41617" w:rsidRPr="007B70A0">
      <w:rPr>
        <w:color w:val="0091A5"/>
      </w:rPr>
      <w:instrText xml:space="preserve"> PAGE </w:instrText>
    </w:r>
    <w:r w:rsidRPr="007B70A0">
      <w:rPr>
        <w:color w:val="0091A5"/>
      </w:rPr>
      <w:fldChar w:fldCharType="separate"/>
    </w:r>
    <w:r w:rsidR="00691165">
      <w:rPr>
        <w:noProof/>
        <w:color w:val="0091A5"/>
      </w:rPr>
      <w:t>1</w:t>
    </w:r>
    <w:r w:rsidRPr="007B70A0">
      <w:rPr>
        <w:color w:val="0091A5"/>
      </w:rPr>
      <w:fldChar w:fldCharType="end"/>
    </w:r>
    <w:r w:rsidR="00C41617">
      <w:rPr>
        <w:lang w:val="cy-GB"/>
      </w:rPr>
      <w:t xml:space="preserve"> o </w:t>
    </w:r>
    <w:r w:rsidRPr="007B70A0">
      <w:rPr>
        <w:color w:val="0091A5"/>
      </w:rPr>
      <w:fldChar w:fldCharType="begin"/>
    </w:r>
    <w:r w:rsidR="00C41617" w:rsidRPr="007B70A0">
      <w:rPr>
        <w:color w:val="0091A5"/>
      </w:rPr>
      <w:instrText xml:space="preserve"> NUMPAGES  </w:instrText>
    </w:r>
    <w:r w:rsidRPr="007B70A0">
      <w:rPr>
        <w:color w:val="0091A5"/>
      </w:rPr>
      <w:fldChar w:fldCharType="separate"/>
    </w:r>
    <w:r w:rsidR="00691165">
      <w:rPr>
        <w:noProof/>
        <w:color w:val="0091A5"/>
      </w:rPr>
      <w:t>5</w:t>
    </w:r>
    <w:r w:rsidRPr="007B70A0">
      <w:rPr>
        <w:color w:val="0091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275" w:rsidRDefault="00545275" w:rsidP="00545275">
      <w:r>
        <w:separator/>
      </w:r>
    </w:p>
  </w:footnote>
  <w:footnote w:type="continuationSeparator" w:id="0">
    <w:p w:rsidR="00545275" w:rsidRDefault="00545275" w:rsidP="00545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448" w:rsidRDefault="00C416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448" w:rsidRDefault="00C4161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448" w:rsidRDefault="00C41617">
    <w:pPr>
      <w:pStyle w:val="Header"/>
    </w:pPr>
  </w:p>
  <w:p w:rsidR="00876448" w:rsidRDefault="00C41617">
    <w:pPr>
      <w:pStyle w:val="Header"/>
    </w:pPr>
  </w:p>
  <w:p w:rsidR="00876448" w:rsidRDefault="00C41617">
    <w:pPr>
      <w:pStyle w:val="Header"/>
    </w:pPr>
  </w:p>
  <w:p w:rsidR="00876448" w:rsidRDefault="00C41617">
    <w:pPr>
      <w:pStyle w:val="Header"/>
    </w:pPr>
  </w:p>
  <w:p w:rsidR="00876448" w:rsidRDefault="00C41617">
    <w:pPr>
      <w:pStyle w:val="Header"/>
    </w:pPr>
  </w:p>
  <w:p w:rsidR="00876448" w:rsidRDefault="00C41617">
    <w:pPr>
      <w:pStyle w:val="Header"/>
    </w:pPr>
  </w:p>
  <w:p w:rsidR="00876448" w:rsidRDefault="00C41617">
    <w:pPr>
      <w:pStyle w:val="Header"/>
    </w:pPr>
  </w:p>
  <w:p w:rsidR="00876448" w:rsidRDefault="00C41617">
    <w:pPr>
      <w:pStyle w:val="Header"/>
    </w:pPr>
  </w:p>
  <w:p w:rsidR="00876448" w:rsidRDefault="00C41617">
    <w:pPr>
      <w:pStyle w:val="Header"/>
    </w:pPr>
  </w:p>
  <w:p w:rsidR="00876448" w:rsidRDefault="00C41617">
    <w:pPr>
      <w:pStyle w:val="Header"/>
    </w:pPr>
  </w:p>
  <w:p w:rsidR="00876448" w:rsidRDefault="00C41617">
    <w:pPr>
      <w:pStyle w:val="Header"/>
    </w:pPr>
    <w:r>
      <w:rPr>
        <w:noProof/>
        <w:lang w:val="cy-GB" w:eastAsia="cy-GB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800225" cy="1238250"/>
          <wp:effectExtent l="0" t="0" r="9525" b="0"/>
          <wp:wrapNone/>
          <wp:docPr id="4" name="Picture 4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5275" w:rsidRPr="00545275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204.7pt;margin-top:61.5pt;width:286.65pt;height:110.7pt;z-index:-251658240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;v-text-anchor:top" filled="f" stroked="f" strokecolor="#005541" strokeweight="1pt">
          <v:textbox inset=",,0">
            <w:txbxContent>
              <w:p w:rsidR="00876448" w:rsidRPr="000C3C4D" w:rsidRDefault="00C41617" w:rsidP="000C40E4">
                <w:pPr>
                  <w:jc w:val="right"/>
                  <w:rPr>
                    <w:color w:val="0091A5"/>
                    <w:sz w:val="96"/>
                    <w:szCs w:val="96"/>
                  </w:rPr>
                </w:pPr>
                <w:r>
                  <w:rPr>
                    <w:color w:val="0091A5"/>
                    <w:sz w:val="96"/>
                    <w:szCs w:val="96"/>
                    <w:lang w:val="cy-GB"/>
                  </w:rPr>
                  <w:t xml:space="preserve">Papur y Bwrdd </w:t>
                </w:r>
                <w:r>
                  <w:rPr>
                    <w:color w:val="0091A5"/>
                    <w:sz w:val="96"/>
                    <w:szCs w:val="96"/>
                    <w:lang w:val="cy-GB"/>
                  </w:rPr>
                  <w:br/>
                </w:r>
              </w:p>
            </w:txbxContent>
          </v:textbox>
          <w10:wrap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>
    <w:nsid w:val="346301A5"/>
    <w:multiLevelType w:val="hybridMultilevel"/>
    <w:tmpl w:val="90021F9E"/>
    <w:lvl w:ilvl="0" w:tplc="A57AD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90D1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224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B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9E71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E8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24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06C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577B4"/>
    <w:multiLevelType w:val="hybridMultilevel"/>
    <w:tmpl w:val="2A2AE60A"/>
    <w:lvl w:ilvl="0" w:tplc="66D20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82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A8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E3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AF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0A99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E7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811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980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806ED"/>
    <w:multiLevelType w:val="hybridMultilevel"/>
    <w:tmpl w:val="B4BC4838"/>
    <w:lvl w:ilvl="0" w:tplc="984C1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41666" w:tentative="1">
      <w:start w:val="1"/>
      <w:numFmt w:val="lowerLetter"/>
      <w:lvlText w:val="%2."/>
      <w:lvlJc w:val="left"/>
      <w:pPr>
        <w:ind w:left="1440" w:hanging="360"/>
      </w:pPr>
    </w:lvl>
    <w:lvl w:ilvl="2" w:tplc="C90A3806" w:tentative="1">
      <w:start w:val="1"/>
      <w:numFmt w:val="lowerRoman"/>
      <w:lvlText w:val="%3."/>
      <w:lvlJc w:val="right"/>
      <w:pPr>
        <w:ind w:left="2160" w:hanging="180"/>
      </w:pPr>
    </w:lvl>
    <w:lvl w:ilvl="3" w:tplc="D07A780E" w:tentative="1">
      <w:start w:val="1"/>
      <w:numFmt w:val="decimal"/>
      <w:lvlText w:val="%4."/>
      <w:lvlJc w:val="left"/>
      <w:pPr>
        <w:ind w:left="2880" w:hanging="360"/>
      </w:pPr>
    </w:lvl>
    <w:lvl w:ilvl="4" w:tplc="0EC2A4C4" w:tentative="1">
      <w:start w:val="1"/>
      <w:numFmt w:val="lowerLetter"/>
      <w:lvlText w:val="%5."/>
      <w:lvlJc w:val="left"/>
      <w:pPr>
        <w:ind w:left="3600" w:hanging="360"/>
      </w:pPr>
    </w:lvl>
    <w:lvl w:ilvl="5" w:tplc="9238F3E6" w:tentative="1">
      <w:start w:val="1"/>
      <w:numFmt w:val="lowerRoman"/>
      <w:lvlText w:val="%6."/>
      <w:lvlJc w:val="right"/>
      <w:pPr>
        <w:ind w:left="4320" w:hanging="180"/>
      </w:pPr>
    </w:lvl>
    <w:lvl w:ilvl="6" w:tplc="75DE587A" w:tentative="1">
      <w:start w:val="1"/>
      <w:numFmt w:val="decimal"/>
      <w:lvlText w:val="%7."/>
      <w:lvlJc w:val="left"/>
      <w:pPr>
        <w:ind w:left="5040" w:hanging="360"/>
      </w:pPr>
    </w:lvl>
    <w:lvl w:ilvl="7" w:tplc="D96ED764" w:tentative="1">
      <w:start w:val="1"/>
      <w:numFmt w:val="lowerLetter"/>
      <w:lvlText w:val="%8."/>
      <w:lvlJc w:val="left"/>
      <w:pPr>
        <w:ind w:left="5760" w:hanging="360"/>
      </w:pPr>
    </w:lvl>
    <w:lvl w:ilvl="8" w:tplc="B83AF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915D2"/>
    <w:multiLevelType w:val="hybridMultilevel"/>
    <w:tmpl w:val="228E1596"/>
    <w:lvl w:ilvl="0" w:tplc="FD241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FC2B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F701F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A8C1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448CA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3D81BF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D64D5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1AA75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26DF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856B8B"/>
    <w:multiLevelType w:val="hybridMultilevel"/>
    <w:tmpl w:val="00FE70CA"/>
    <w:lvl w:ilvl="0" w:tplc="A1A49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47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EE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C1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4D6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7A4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A21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CE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01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55C1D"/>
    <w:multiLevelType w:val="hybridMultilevel"/>
    <w:tmpl w:val="B4CEC918"/>
    <w:lvl w:ilvl="0" w:tplc="8D545692">
      <w:start w:val="1"/>
      <w:numFmt w:val="decimal"/>
      <w:lvlText w:val="%1."/>
      <w:lvlJc w:val="left"/>
      <w:pPr>
        <w:ind w:left="720" w:hanging="360"/>
      </w:pPr>
    </w:lvl>
    <w:lvl w:ilvl="1" w:tplc="B6D0FE66" w:tentative="1">
      <w:start w:val="1"/>
      <w:numFmt w:val="lowerLetter"/>
      <w:lvlText w:val="%2."/>
      <w:lvlJc w:val="left"/>
      <w:pPr>
        <w:ind w:left="1440" w:hanging="360"/>
      </w:pPr>
    </w:lvl>
    <w:lvl w:ilvl="2" w:tplc="5E149ACA" w:tentative="1">
      <w:start w:val="1"/>
      <w:numFmt w:val="lowerRoman"/>
      <w:lvlText w:val="%3."/>
      <w:lvlJc w:val="right"/>
      <w:pPr>
        <w:ind w:left="2160" w:hanging="180"/>
      </w:pPr>
    </w:lvl>
    <w:lvl w:ilvl="3" w:tplc="B4BC09EA" w:tentative="1">
      <w:start w:val="1"/>
      <w:numFmt w:val="decimal"/>
      <w:lvlText w:val="%4."/>
      <w:lvlJc w:val="left"/>
      <w:pPr>
        <w:ind w:left="2880" w:hanging="360"/>
      </w:pPr>
    </w:lvl>
    <w:lvl w:ilvl="4" w:tplc="96FAA31E" w:tentative="1">
      <w:start w:val="1"/>
      <w:numFmt w:val="lowerLetter"/>
      <w:lvlText w:val="%5."/>
      <w:lvlJc w:val="left"/>
      <w:pPr>
        <w:ind w:left="3600" w:hanging="360"/>
      </w:pPr>
    </w:lvl>
    <w:lvl w:ilvl="5" w:tplc="32ECEA48" w:tentative="1">
      <w:start w:val="1"/>
      <w:numFmt w:val="lowerRoman"/>
      <w:lvlText w:val="%6."/>
      <w:lvlJc w:val="right"/>
      <w:pPr>
        <w:ind w:left="4320" w:hanging="180"/>
      </w:pPr>
    </w:lvl>
    <w:lvl w:ilvl="6" w:tplc="81065ED6" w:tentative="1">
      <w:start w:val="1"/>
      <w:numFmt w:val="decimal"/>
      <w:lvlText w:val="%7."/>
      <w:lvlJc w:val="left"/>
      <w:pPr>
        <w:ind w:left="5040" w:hanging="360"/>
      </w:pPr>
    </w:lvl>
    <w:lvl w:ilvl="7" w:tplc="A3CC33D6" w:tentative="1">
      <w:start w:val="1"/>
      <w:numFmt w:val="lowerLetter"/>
      <w:lvlText w:val="%8."/>
      <w:lvlJc w:val="left"/>
      <w:pPr>
        <w:ind w:left="5760" w:hanging="360"/>
      </w:pPr>
    </w:lvl>
    <w:lvl w:ilvl="8" w:tplc="0E8C50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545275"/>
    <w:rsid w:val="002B2581"/>
    <w:rsid w:val="00545275"/>
    <w:rsid w:val="00691165"/>
    <w:rsid w:val="00C41617"/>
    <w:rsid w:val="00DD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A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407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D407A5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D407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D407A5"/>
    <w:rPr>
      <w:rFonts w:ascii="Arial" w:eastAsia="Times New Roman" w:hAnsi="Arial" w:cs="Times New Roman"/>
      <w:sz w:val="24"/>
      <w:szCs w:val="24"/>
    </w:rPr>
  </w:style>
  <w:style w:type="paragraph" w:customStyle="1" w:styleId="Bullets">
    <w:name w:val="Bullets"/>
    <w:basedOn w:val="Normal"/>
    <w:qFormat/>
    <w:rsid w:val="00D407A5"/>
    <w:pPr>
      <w:numPr>
        <w:numId w:val="1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D407A5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D407A5"/>
    <w:rPr>
      <w:rFonts w:ascii="Arial" w:eastAsia="Times New Roman" w:hAnsi="Arial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Donigiewicz, Noemi</dc:creator>
  <cp:lastModifiedBy>David</cp:lastModifiedBy>
  <cp:revision>4</cp:revision>
  <dcterms:created xsi:type="dcterms:W3CDTF">2017-09-12T15:40:00Z</dcterms:created>
  <dcterms:modified xsi:type="dcterms:W3CDTF">2017-09-12T15:41:00Z</dcterms:modified>
</cp:coreProperties>
</file>