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AC" w:rsidRPr="007C578C" w:rsidRDefault="006A34AC" w:rsidP="00944D2C">
      <w:pPr>
        <w:pStyle w:val="Heading1"/>
        <w:rPr>
          <w:color w:val="31849B" w:themeColor="accent5" w:themeShade="BF"/>
        </w:rPr>
      </w:pPr>
      <w:bookmarkStart w:id="0" w:name="_GoBack"/>
      <w:bookmarkEnd w:id="0"/>
      <w:r w:rsidRPr="007C578C">
        <w:rPr>
          <w:color w:val="31849B" w:themeColor="accent5" w:themeShade="BF"/>
        </w:rPr>
        <w:t xml:space="preserve">A consultation on </w:t>
      </w:r>
      <w:r w:rsidR="00845567" w:rsidRPr="00BA5F89">
        <w:rPr>
          <w:color w:val="31849B" w:themeColor="accent5" w:themeShade="BF"/>
          <w:highlight w:val="yellow"/>
        </w:rPr>
        <w:t>201</w:t>
      </w:r>
      <w:r w:rsidR="00BA5F89" w:rsidRPr="00BA5F89">
        <w:rPr>
          <w:color w:val="31849B" w:themeColor="accent5" w:themeShade="BF"/>
          <w:highlight w:val="yellow"/>
        </w:rPr>
        <w:t>7-18</w:t>
      </w:r>
      <w:r w:rsidR="00845567" w:rsidRPr="007C578C">
        <w:rPr>
          <w:color w:val="31849B" w:themeColor="accent5" w:themeShade="BF"/>
        </w:rPr>
        <w:t xml:space="preserve"> </w:t>
      </w:r>
      <w:r w:rsidRPr="007C578C">
        <w:rPr>
          <w:color w:val="31849B" w:themeColor="accent5" w:themeShade="BF"/>
        </w:rPr>
        <w:t>F</w:t>
      </w:r>
      <w:r w:rsidR="00845567" w:rsidRPr="007C578C">
        <w:rPr>
          <w:color w:val="31849B" w:themeColor="accent5" w:themeShade="BF"/>
        </w:rPr>
        <w:t>ees and Charges</w:t>
      </w:r>
    </w:p>
    <w:p w:rsidR="006A34AC" w:rsidRPr="007C578C" w:rsidRDefault="006A34AC" w:rsidP="0006469D">
      <w:pPr>
        <w:pStyle w:val="BodyText"/>
        <w:rPr>
          <w:color w:val="31849B" w:themeColor="accent5" w:themeShade="BF"/>
        </w:rPr>
      </w:pP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Name:</w:t>
      </w: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Organisation (if applicable):</w:t>
      </w: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Address:</w:t>
      </w: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Pr="007C578C" w:rsidRDefault="006A34AC" w:rsidP="005C432A">
      <w:pPr>
        <w:pStyle w:val="ListParagraph"/>
        <w:ind w:left="0"/>
        <w:rPr>
          <w:b/>
          <w:color w:val="31849B" w:themeColor="accent5" w:themeShade="BF"/>
        </w:rPr>
      </w:pPr>
    </w:p>
    <w:p w:rsidR="006A34AC" w:rsidRDefault="006A34AC" w:rsidP="005C432A">
      <w:pPr>
        <w:pStyle w:val="ListParagraph"/>
        <w:ind w:left="0"/>
        <w:rPr>
          <w:b/>
          <w:color w:val="31849B" w:themeColor="accent5" w:themeShade="BF"/>
        </w:rPr>
      </w:pPr>
      <w:r w:rsidRPr="007C578C">
        <w:rPr>
          <w:b/>
          <w:color w:val="31849B" w:themeColor="accent5" w:themeShade="BF"/>
        </w:rPr>
        <w:t>Telephone:</w:t>
      </w:r>
    </w:p>
    <w:p w:rsidR="008F2DD9" w:rsidRDefault="008F2DD9" w:rsidP="005C432A">
      <w:pPr>
        <w:pStyle w:val="ListParagraph"/>
        <w:ind w:left="0"/>
        <w:rPr>
          <w:b/>
          <w:color w:val="31849B" w:themeColor="accent5" w:themeShade="BF"/>
        </w:rPr>
      </w:pPr>
    </w:p>
    <w:p w:rsidR="008F2DD9" w:rsidRPr="007C578C" w:rsidRDefault="008F2DD9" w:rsidP="005C432A">
      <w:pPr>
        <w:pStyle w:val="ListParagraph"/>
        <w:ind w:left="0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Email:</w:t>
      </w:r>
    </w:p>
    <w:p w:rsidR="006A34AC" w:rsidRPr="007C578C" w:rsidRDefault="006A34AC" w:rsidP="005C432A">
      <w:pPr>
        <w:pStyle w:val="ListParagraph"/>
        <w:ind w:left="0"/>
        <w:rPr>
          <w:color w:val="31849B" w:themeColor="accent5" w:themeShade="BF"/>
        </w:rPr>
      </w:pPr>
    </w:p>
    <w:p w:rsidR="003B35E0" w:rsidRDefault="00C91B50" w:rsidP="00C91B5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t xml:space="preserve">Question 1.  </w:t>
      </w:r>
      <w:r w:rsidR="003B35E0" w:rsidRPr="003B35E0">
        <w:rPr>
          <w:b/>
          <w:color w:val="31849B" w:themeColor="accent5" w:themeShade="BF"/>
        </w:rPr>
        <w:t>What are your views on the proposed level of the Standard Unit Charge (SUC)?</w:t>
      </w:r>
    </w:p>
    <w:p w:rsidR="00C91B50" w:rsidRPr="00C91B50" w:rsidRDefault="00C91B50" w:rsidP="00C91B50">
      <w:pPr>
        <w:rPr>
          <w:b/>
          <w:color w:val="31849B" w:themeColor="accent5" w:themeShade="BF"/>
        </w:rPr>
      </w:pPr>
    </w:p>
    <w:p w:rsidR="003B35E0" w:rsidRDefault="00C91B50" w:rsidP="00C91B5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t xml:space="preserve">Question 2.  </w:t>
      </w:r>
      <w:r w:rsidR="003B35E0" w:rsidRPr="003B35E0">
        <w:rPr>
          <w:b/>
          <w:color w:val="31849B" w:themeColor="accent5" w:themeShade="BF"/>
        </w:rPr>
        <w:t>Are there any reasons why these changes would adversely affect Intensive Farming Operations in Wales?</w:t>
      </w:r>
    </w:p>
    <w:p w:rsidR="00B60B2C" w:rsidRDefault="00B60B2C" w:rsidP="00944D2C">
      <w:pPr>
        <w:pStyle w:val="BodyText"/>
        <w:rPr>
          <w:b/>
          <w:color w:val="31849B" w:themeColor="accent5" w:themeShade="BF"/>
        </w:rPr>
      </w:pPr>
    </w:p>
    <w:p w:rsidR="00C91B50" w:rsidRPr="003B35E0" w:rsidRDefault="00C91B50" w:rsidP="003B35E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lastRenderedPageBreak/>
        <w:t xml:space="preserve">Question 3. </w:t>
      </w:r>
      <w:r w:rsidR="003B35E0" w:rsidRPr="003B35E0">
        <w:rPr>
          <w:b/>
          <w:color w:val="31849B" w:themeColor="accent5" w:themeShade="BF"/>
        </w:rPr>
        <w:t>Are initial higher set up costs prohibitive to development or is the lifetime cost of the Intensive Farming Operation taken into account?</w:t>
      </w:r>
    </w:p>
    <w:p w:rsidR="003B35E0" w:rsidRDefault="003B35E0" w:rsidP="003B35E0">
      <w:pPr>
        <w:rPr>
          <w:b/>
          <w:color w:val="31849B" w:themeColor="accent5" w:themeShade="BF"/>
        </w:rPr>
      </w:pPr>
    </w:p>
    <w:p w:rsidR="003B35E0" w:rsidRPr="003B35E0" w:rsidRDefault="00C91B50" w:rsidP="003B35E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t xml:space="preserve">Question 4. </w:t>
      </w:r>
      <w:r w:rsidR="003B35E0" w:rsidRPr="003B35E0">
        <w:rPr>
          <w:b/>
          <w:color w:val="31849B" w:themeColor="accent5" w:themeShade="BF"/>
        </w:rPr>
        <w:t>What are your views on our proposal to change the approach for Band D, E and F performing EPR Waste Operations Facilities?</w:t>
      </w:r>
    </w:p>
    <w:p w:rsidR="003B35E0" w:rsidRDefault="003B35E0" w:rsidP="003B35E0">
      <w:pPr>
        <w:rPr>
          <w:b/>
          <w:color w:val="31849B" w:themeColor="accent5" w:themeShade="BF"/>
        </w:rPr>
      </w:pPr>
    </w:p>
    <w:p w:rsidR="003B35E0" w:rsidRPr="003B35E0" w:rsidRDefault="00C91B50" w:rsidP="003B35E0">
      <w:pPr>
        <w:rPr>
          <w:b/>
          <w:color w:val="31849B" w:themeColor="accent5" w:themeShade="BF"/>
        </w:rPr>
      </w:pPr>
      <w:r w:rsidRPr="00C91B50">
        <w:rPr>
          <w:b/>
          <w:color w:val="31849B" w:themeColor="accent5" w:themeShade="BF"/>
        </w:rPr>
        <w:t xml:space="preserve">Question 5. </w:t>
      </w:r>
      <w:r w:rsidR="003B35E0" w:rsidRPr="003B35E0">
        <w:rPr>
          <w:b/>
          <w:color w:val="31849B" w:themeColor="accent5" w:themeShade="BF"/>
        </w:rPr>
        <w:t xml:space="preserve">What are your views on the proposed level of charges for registration &amp; risk designation? </w:t>
      </w:r>
    </w:p>
    <w:p w:rsidR="00C91B50" w:rsidRDefault="00C91B50" w:rsidP="003B35E0">
      <w:pPr>
        <w:rPr>
          <w:b/>
          <w:color w:val="31849B" w:themeColor="accent5" w:themeShade="BF"/>
        </w:rPr>
      </w:pPr>
    </w:p>
    <w:p w:rsidR="00C91B50" w:rsidRPr="003B35E0" w:rsidRDefault="00290B82" w:rsidP="003B35E0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Question 6</w:t>
      </w:r>
      <w:r w:rsidR="00C91B50" w:rsidRPr="00C91B50">
        <w:rPr>
          <w:b/>
          <w:color w:val="31849B" w:themeColor="accent5" w:themeShade="BF"/>
        </w:rPr>
        <w:t xml:space="preserve">. </w:t>
      </w:r>
      <w:r w:rsidR="003B35E0" w:rsidRPr="003B35E0">
        <w:rPr>
          <w:b/>
          <w:color w:val="31849B" w:themeColor="accent5" w:themeShade="BF"/>
        </w:rPr>
        <w:t xml:space="preserve">What are your views on a tiered risk-based charge for annual compliance monitoring and the level of these charges? </w:t>
      </w:r>
    </w:p>
    <w:p w:rsidR="003B35E0" w:rsidRPr="00C91B50" w:rsidRDefault="003B35E0" w:rsidP="003B35E0">
      <w:pPr>
        <w:rPr>
          <w:b/>
          <w:color w:val="31849B" w:themeColor="accent5" w:themeShade="BF"/>
        </w:rPr>
      </w:pPr>
    </w:p>
    <w:p w:rsidR="003B35E0" w:rsidRDefault="00290B82" w:rsidP="003B35E0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Question 7</w:t>
      </w:r>
      <w:r w:rsidR="00C91B50" w:rsidRPr="00C91B50">
        <w:rPr>
          <w:b/>
          <w:color w:val="31849B" w:themeColor="accent5" w:themeShade="BF"/>
        </w:rPr>
        <w:t xml:space="preserve">. </w:t>
      </w:r>
      <w:r w:rsidR="003B35E0" w:rsidRPr="003B35E0">
        <w:rPr>
          <w:b/>
          <w:color w:val="31849B" w:themeColor="accent5" w:themeShade="BF"/>
        </w:rPr>
        <w:t>What are your views on the approach to require multiple parties to apportion costs between them?</w:t>
      </w:r>
    </w:p>
    <w:p w:rsidR="003B35E0" w:rsidRPr="00C91B50" w:rsidRDefault="003B35E0" w:rsidP="003B35E0">
      <w:pPr>
        <w:rPr>
          <w:b/>
          <w:color w:val="31849B" w:themeColor="accent5" w:themeShade="BF"/>
        </w:rPr>
      </w:pPr>
    </w:p>
    <w:p w:rsidR="00C91B50" w:rsidRPr="003B35E0" w:rsidRDefault="00290B82" w:rsidP="003B35E0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Question 8</w:t>
      </w:r>
      <w:r w:rsidR="00C91B50" w:rsidRPr="00C91B50">
        <w:rPr>
          <w:b/>
          <w:color w:val="31849B" w:themeColor="accent5" w:themeShade="BF"/>
        </w:rPr>
        <w:t xml:space="preserve">. </w:t>
      </w:r>
      <w:r w:rsidR="003B35E0" w:rsidRPr="003B35E0">
        <w:rPr>
          <w:b/>
          <w:color w:val="31849B" w:themeColor="accent5" w:themeShade="BF"/>
        </w:rPr>
        <w:t>What are your views on the arrangements for pre-application advisory services and do you believe they are beneficial to the applicant, leading to better quality applications?</w:t>
      </w:r>
    </w:p>
    <w:p w:rsidR="003B35E0" w:rsidRPr="00C91B50" w:rsidRDefault="003B35E0" w:rsidP="003B35E0">
      <w:pPr>
        <w:rPr>
          <w:b/>
          <w:color w:val="31849B" w:themeColor="accent5" w:themeShade="BF"/>
        </w:rPr>
      </w:pPr>
    </w:p>
    <w:p w:rsidR="00C91B50" w:rsidRPr="003B35E0" w:rsidRDefault="00290B82" w:rsidP="003B35E0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Question 9</w:t>
      </w:r>
      <w:r w:rsidR="00C91B50" w:rsidRPr="00C91B50">
        <w:rPr>
          <w:b/>
          <w:color w:val="31849B" w:themeColor="accent5" w:themeShade="BF"/>
        </w:rPr>
        <w:t xml:space="preserve">. </w:t>
      </w:r>
      <w:r w:rsidR="003B35E0" w:rsidRPr="003B35E0">
        <w:rPr>
          <w:b/>
          <w:color w:val="31849B" w:themeColor="accent5" w:themeShade="BF"/>
        </w:rPr>
        <w:t>What are your views on standardised agreements for the provision of the service and are they preferable to application specific negotiations?</w:t>
      </w:r>
    </w:p>
    <w:p w:rsidR="003B35E0" w:rsidRPr="00C91B50" w:rsidRDefault="003B35E0" w:rsidP="003B35E0">
      <w:pPr>
        <w:rPr>
          <w:b/>
          <w:color w:val="31849B" w:themeColor="accent5" w:themeShade="BF"/>
        </w:rPr>
      </w:pPr>
    </w:p>
    <w:p w:rsidR="003B35E0" w:rsidRPr="003B35E0" w:rsidRDefault="00290B82" w:rsidP="003B35E0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Question 10</w:t>
      </w:r>
      <w:r w:rsidR="00C91B50" w:rsidRPr="00C91B50">
        <w:rPr>
          <w:b/>
          <w:color w:val="31849B" w:themeColor="accent5" w:themeShade="BF"/>
        </w:rPr>
        <w:t xml:space="preserve">. </w:t>
      </w:r>
      <w:r w:rsidR="003B35E0" w:rsidRPr="003B35E0">
        <w:rPr>
          <w:b/>
          <w:color w:val="31849B" w:themeColor="accent5" w:themeShade="BF"/>
        </w:rPr>
        <w:t>If NRW offered a concessionary rate, under what circumstances should the concession be applied?</w:t>
      </w:r>
    </w:p>
    <w:p w:rsidR="00C91B50" w:rsidRPr="00C91B50" w:rsidRDefault="00C91B50" w:rsidP="00C91B50">
      <w:pPr>
        <w:rPr>
          <w:b/>
          <w:color w:val="31849B" w:themeColor="accent5" w:themeShade="BF"/>
        </w:rPr>
      </w:pPr>
    </w:p>
    <w:p w:rsidR="006A34AC" w:rsidRPr="007C578C" w:rsidRDefault="006A34AC" w:rsidP="007C578C">
      <w:pPr>
        <w:pStyle w:val="BodyText"/>
        <w:rPr>
          <w:color w:val="31849B" w:themeColor="accent5" w:themeShade="BF"/>
        </w:rPr>
      </w:pPr>
    </w:p>
    <w:p w:rsidR="006A34AC" w:rsidRPr="007C578C" w:rsidRDefault="006A34AC" w:rsidP="007C578C">
      <w:pPr>
        <w:pStyle w:val="BodyText"/>
        <w:rPr>
          <w:color w:val="31849B" w:themeColor="accent5" w:themeShade="BF"/>
        </w:rPr>
      </w:pPr>
    </w:p>
    <w:p w:rsidR="00FC2CE1" w:rsidRPr="007C578C" w:rsidRDefault="006A34AC" w:rsidP="007C578C">
      <w:pPr>
        <w:pStyle w:val="BodyText"/>
        <w:rPr>
          <w:color w:val="31849B" w:themeColor="accent5" w:themeShade="BF"/>
          <w:sz w:val="40"/>
          <w:szCs w:val="40"/>
        </w:rPr>
      </w:pPr>
      <w:r w:rsidRPr="007C578C">
        <w:rPr>
          <w:color w:val="31849B" w:themeColor="accent5" w:themeShade="BF"/>
        </w:rPr>
        <w:lastRenderedPageBreak/>
        <w:t>Responses may be made public – on the internet or in a report.</w:t>
      </w:r>
      <w:r w:rsidR="00FC2CE1" w:rsidRPr="007C578C">
        <w:rPr>
          <w:color w:val="31849B" w:themeColor="accent5" w:themeShade="BF"/>
        </w:rPr>
        <w:t xml:space="preserve">  Please see section 7.2 of the consultation for more information on this.  If you would prefer your response to be kept anonymous please tick this box   </w:t>
      </w:r>
      <w:r w:rsidR="00FC2CE1" w:rsidRPr="007C578C">
        <w:rPr>
          <w:color w:val="31849B" w:themeColor="accent5" w:themeShade="BF"/>
          <w:sz w:val="40"/>
          <w:szCs w:val="40"/>
        </w:rPr>
        <w:t>□</w:t>
      </w:r>
    </w:p>
    <w:p w:rsidR="00FC2CE1" w:rsidRPr="007C578C" w:rsidRDefault="00FC2CE1" w:rsidP="007C578C">
      <w:pPr>
        <w:pStyle w:val="BodyText"/>
        <w:rPr>
          <w:color w:val="31849B" w:themeColor="accent5" w:themeShade="BF"/>
        </w:rPr>
      </w:pPr>
    </w:p>
    <w:sectPr w:rsidR="00FC2CE1" w:rsidRPr="007C578C" w:rsidSect="00EF38E7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37E" w:rsidRDefault="00B0337E" w:rsidP="003B1B95">
      <w:r>
        <w:separator/>
      </w:r>
    </w:p>
  </w:endnote>
  <w:endnote w:type="continuationSeparator" w:id="0">
    <w:p w:rsidR="00B0337E" w:rsidRDefault="00B0337E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Pr="00323656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/Yz/a4YCAAAJ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4AC">
      <w:t xml:space="preserve">Page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3B35E0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  <w:r w:rsidR="006A34AC">
      <w:t xml:space="preserve"> of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3B35E0">
      <w:rPr>
        <w:noProof/>
        <w:color w:val="0091A5"/>
      </w:rPr>
      <w:t>2</w:t>
    </w:r>
    <w:r w:rsidR="00EE3A50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Default="007C578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6.7pt;margin-top:794.35pt;width:256.7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56.7pt;margin-top:717.2pt;width:241.1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1Inil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left:0;text-align:left;margin-left:56.7pt;margin-top:734.7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/X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ptjP14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O1iQ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V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R8EBWNDIVrN7EIbVwBuwD68JGK22PzDqoTMr7L7vqeUYyQ8KxBXaOBr5dJ7BxMZJkeY5TLbPd6iq&#10;AabCHqPRvPJj6++NFbsWbhmlrPQliLERUSdPER0lDJ0X8zm+EqG1n8+j19Nbtvo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DX50O1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K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8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sAAEC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Default="006A34AC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7o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9Zce6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:rsidR="006A34AC" w:rsidRDefault="006A34AC" w:rsidP="00897388">
                    <w:r>
                      <w:t>Author, date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4AC" w:rsidRPr="007A78C9" w:rsidRDefault="006A34AC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tp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4eKbaY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:rsidR="006A34AC" w:rsidRPr="007A78C9" w:rsidRDefault="006A34AC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A34AC">
      <w:t xml:space="preserve">Page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PAGE </w:instrText>
    </w:r>
    <w:r w:rsidR="00EE3A50" w:rsidRPr="00897388">
      <w:rPr>
        <w:color w:val="0091A5"/>
      </w:rPr>
      <w:fldChar w:fldCharType="separate"/>
    </w:r>
    <w:r w:rsidR="00597F24">
      <w:rPr>
        <w:noProof/>
        <w:color w:val="0091A5"/>
      </w:rPr>
      <w:t>1</w:t>
    </w:r>
    <w:r w:rsidR="00EE3A50" w:rsidRPr="00897388">
      <w:rPr>
        <w:color w:val="0091A5"/>
      </w:rPr>
      <w:fldChar w:fldCharType="end"/>
    </w:r>
    <w:r w:rsidR="006A34AC">
      <w:t xml:space="preserve"> of </w:t>
    </w:r>
    <w:r w:rsidR="00EE3A50" w:rsidRPr="00897388">
      <w:rPr>
        <w:color w:val="0091A5"/>
      </w:rPr>
      <w:fldChar w:fldCharType="begin"/>
    </w:r>
    <w:r w:rsidR="006A34AC" w:rsidRPr="00897388">
      <w:rPr>
        <w:color w:val="0091A5"/>
      </w:rPr>
      <w:instrText xml:space="preserve"> NUMPAGES  </w:instrText>
    </w:r>
    <w:r w:rsidR="00EE3A50" w:rsidRPr="00897388">
      <w:rPr>
        <w:color w:val="0091A5"/>
      </w:rPr>
      <w:fldChar w:fldCharType="separate"/>
    </w:r>
    <w:r w:rsidR="00597F24">
      <w:rPr>
        <w:noProof/>
        <w:color w:val="0091A5"/>
      </w:rPr>
      <w:t>1</w:t>
    </w:r>
    <w:r w:rsidR="00EE3A50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37E" w:rsidRDefault="00B0337E" w:rsidP="003B1B95">
      <w:r>
        <w:separator/>
      </w:r>
    </w:p>
  </w:footnote>
  <w:footnote w:type="continuationSeparator" w:id="0">
    <w:p w:rsidR="00B0337E" w:rsidRDefault="00B0337E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AC" w:rsidRDefault="006A34AC" w:rsidP="00580178">
    <w:pPr>
      <w:pStyle w:val="Header"/>
    </w:pPr>
  </w:p>
  <w:p w:rsidR="006A34AC" w:rsidRDefault="006A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6A34AC">
      <w:trPr>
        <w:trHeight w:val="1943"/>
      </w:trPr>
      <w:tc>
        <w:tcPr>
          <w:tcW w:w="6190" w:type="dxa"/>
        </w:tcPr>
        <w:p w:rsidR="006A34AC" w:rsidRDefault="006A34A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</w:rPr>
            <w:t>R</w:t>
          </w:r>
          <w:r>
            <w:rPr>
              <w:color w:val="0091A5"/>
              <w:sz w:val="96"/>
              <w:szCs w:val="96"/>
            </w:rPr>
            <w:t>esponse</w:t>
          </w:r>
        </w:p>
        <w:p w:rsidR="006A34AC" w:rsidRPr="000E6135" w:rsidRDefault="006A34AC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</w:rPr>
            <w:t>form</w:t>
          </w:r>
        </w:p>
      </w:tc>
    </w:tr>
  </w:tbl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 w:rsidP="0003584B">
    <w:pPr>
      <w:pStyle w:val="Header"/>
    </w:pPr>
  </w:p>
  <w:p w:rsidR="006A34AC" w:rsidRDefault="006A34AC">
    <w:pPr>
      <w:pStyle w:val="Header"/>
    </w:pPr>
  </w:p>
  <w:p w:rsidR="006A34AC" w:rsidRDefault="006A34AC">
    <w:pPr>
      <w:pStyle w:val="Header"/>
    </w:pPr>
  </w:p>
  <w:p w:rsidR="006A34AC" w:rsidRDefault="007C57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3120" behindDoc="0" locked="1" layoutInCell="1" allowOverlap="1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45"/>
    <w:rsid w:val="0003584B"/>
    <w:rsid w:val="0006469D"/>
    <w:rsid w:val="00081B13"/>
    <w:rsid w:val="00092C20"/>
    <w:rsid w:val="000A57D8"/>
    <w:rsid w:val="000A7781"/>
    <w:rsid w:val="000C29A3"/>
    <w:rsid w:val="000D1041"/>
    <w:rsid w:val="000D42BC"/>
    <w:rsid w:val="000E6135"/>
    <w:rsid w:val="0010023A"/>
    <w:rsid w:val="00111C12"/>
    <w:rsid w:val="00124C2B"/>
    <w:rsid w:val="00163204"/>
    <w:rsid w:val="00227FCF"/>
    <w:rsid w:val="002310C5"/>
    <w:rsid w:val="0024550F"/>
    <w:rsid w:val="002867E1"/>
    <w:rsid w:val="00290B82"/>
    <w:rsid w:val="00295704"/>
    <w:rsid w:val="002B0FE6"/>
    <w:rsid w:val="002B5CA8"/>
    <w:rsid w:val="002C1957"/>
    <w:rsid w:val="002C7D1B"/>
    <w:rsid w:val="002D1C88"/>
    <w:rsid w:val="002D1E23"/>
    <w:rsid w:val="002E3784"/>
    <w:rsid w:val="00323656"/>
    <w:rsid w:val="00325394"/>
    <w:rsid w:val="00360CA8"/>
    <w:rsid w:val="00366E8B"/>
    <w:rsid w:val="003B1B95"/>
    <w:rsid w:val="003B35E0"/>
    <w:rsid w:val="003C7E62"/>
    <w:rsid w:val="003E31B8"/>
    <w:rsid w:val="00421C65"/>
    <w:rsid w:val="00436A14"/>
    <w:rsid w:val="00453AA2"/>
    <w:rsid w:val="00466FA1"/>
    <w:rsid w:val="004A1361"/>
    <w:rsid w:val="004B55D4"/>
    <w:rsid w:val="004D1E63"/>
    <w:rsid w:val="004D606F"/>
    <w:rsid w:val="004E070B"/>
    <w:rsid w:val="004E21FB"/>
    <w:rsid w:val="00504C76"/>
    <w:rsid w:val="0051775A"/>
    <w:rsid w:val="00526340"/>
    <w:rsid w:val="00580178"/>
    <w:rsid w:val="00597F24"/>
    <w:rsid w:val="005A0D52"/>
    <w:rsid w:val="005B301B"/>
    <w:rsid w:val="005C432A"/>
    <w:rsid w:val="005C5EE6"/>
    <w:rsid w:val="00654C8B"/>
    <w:rsid w:val="0066120C"/>
    <w:rsid w:val="00666BB5"/>
    <w:rsid w:val="006A3069"/>
    <w:rsid w:val="006A34AC"/>
    <w:rsid w:val="006D6756"/>
    <w:rsid w:val="006E1121"/>
    <w:rsid w:val="006E7FB5"/>
    <w:rsid w:val="006F2C74"/>
    <w:rsid w:val="00773040"/>
    <w:rsid w:val="00780D50"/>
    <w:rsid w:val="00783CEA"/>
    <w:rsid w:val="00794C61"/>
    <w:rsid w:val="007A78C9"/>
    <w:rsid w:val="007C578C"/>
    <w:rsid w:val="007C7F2F"/>
    <w:rsid w:val="007F598E"/>
    <w:rsid w:val="00820851"/>
    <w:rsid w:val="00820898"/>
    <w:rsid w:val="00832030"/>
    <w:rsid w:val="00842FC5"/>
    <w:rsid w:val="00845567"/>
    <w:rsid w:val="0085223F"/>
    <w:rsid w:val="00855B76"/>
    <w:rsid w:val="00861D04"/>
    <w:rsid w:val="00875ACF"/>
    <w:rsid w:val="008837A9"/>
    <w:rsid w:val="0089151A"/>
    <w:rsid w:val="00897388"/>
    <w:rsid w:val="008A0F5F"/>
    <w:rsid w:val="008A56C7"/>
    <w:rsid w:val="008B3C61"/>
    <w:rsid w:val="008E6805"/>
    <w:rsid w:val="008F11CB"/>
    <w:rsid w:val="008F2DD9"/>
    <w:rsid w:val="00944D2C"/>
    <w:rsid w:val="0095246A"/>
    <w:rsid w:val="00967FB8"/>
    <w:rsid w:val="009A79BD"/>
    <w:rsid w:val="009B37B8"/>
    <w:rsid w:val="00A0648E"/>
    <w:rsid w:val="00A234EB"/>
    <w:rsid w:val="00A36091"/>
    <w:rsid w:val="00A63022"/>
    <w:rsid w:val="00A73E72"/>
    <w:rsid w:val="00A908E3"/>
    <w:rsid w:val="00AA54D9"/>
    <w:rsid w:val="00AB2FB6"/>
    <w:rsid w:val="00AB4F20"/>
    <w:rsid w:val="00AB7169"/>
    <w:rsid w:val="00AD51AE"/>
    <w:rsid w:val="00AD6445"/>
    <w:rsid w:val="00AE4565"/>
    <w:rsid w:val="00AF5EC2"/>
    <w:rsid w:val="00B02CD4"/>
    <w:rsid w:val="00B0337E"/>
    <w:rsid w:val="00B322A0"/>
    <w:rsid w:val="00B4794A"/>
    <w:rsid w:val="00B60B2C"/>
    <w:rsid w:val="00B90A54"/>
    <w:rsid w:val="00BA4AE0"/>
    <w:rsid w:val="00BA5F89"/>
    <w:rsid w:val="00C332A7"/>
    <w:rsid w:val="00C37E1F"/>
    <w:rsid w:val="00C70646"/>
    <w:rsid w:val="00C91B50"/>
    <w:rsid w:val="00CB0986"/>
    <w:rsid w:val="00CD0AA9"/>
    <w:rsid w:val="00CD4B48"/>
    <w:rsid w:val="00CE72E1"/>
    <w:rsid w:val="00CF2077"/>
    <w:rsid w:val="00D30CC0"/>
    <w:rsid w:val="00D4293C"/>
    <w:rsid w:val="00D930E5"/>
    <w:rsid w:val="00E3072A"/>
    <w:rsid w:val="00E66B21"/>
    <w:rsid w:val="00EA1E4A"/>
    <w:rsid w:val="00EA5293"/>
    <w:rsid w:val="00EB4078"/>
    <w:rsid w:val="00ED233F"/>
    <w:rsid w:val="00EE3A50"/>
    <w:rsid w:val="00EE6FB7"/>
    <w:rsid w:val="00EF38E7"/>
    <w:rsid w:val="00F4177D"/>
    <w:rsid w:val="00F63843"/>
    <w:rsid w:val="00F77E7B"/>
    <w:rsid w:val="00FB70DB"/>
    <w:rsid w:val="00FC2CE1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1C4E09-36E0-4C9E-BC29-27EE551A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Mercer</dc:creator>
  <cp:keywords/>
  <dc:description/>
  <cp:lastModifiedBy>Evans, Alison</cp:lastModifiedBy>
  <cp:revision>2</cp:revision>
  <cp:lastPrinted>2014-09-15T14:01:00Z</cp:lastPrinted>
  <dcterms:created xsi:type="dcterms:W3CDTF">2016-10-21T08:42:00Z</dcterms:created>
  <dcterms:modified xsi:type="dcterms:W3CDTF">2016-10-21T08:42:00Z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0x0101005C4BC592798C6A459954D7FFD9A828B5</vt:lpwstr>
  </property>
  <property fmtid="{D5CDD505-2E9C-101B-9397-08002B2CF9AE}" pid="3" name="Order">
    <vt:r8>37400</vt:r8>
  </property>
</Properties>
</file>